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14:paraId="7FC1AECF" w14:textId="67F861E3" w:rsidR="00836ACC" w:rsidRPr="00CD7F2F" w:rsidRDefault="009C36A1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6D0B8A7" wp14:editId="7AFB1ABF">
                <wp:simplePos x="0" y="0"/>
                <wp:positionH relativeFrom="column">
                  <wp:posOffset>-243840</wp:posOffset>
                </wp:positionH>
                <wp:positionV relativeFrom="paragraph">
                  <wp:posOffset>-558800</wp:posOffset>
                </wp:positionV>
                <wp:extent cx="8014138" cy="10739120"/>
                <wp:effectExtent l="0" t="0" r="6350" b="5080"/>
                <wp:wrapNone/>
                <wp:docPr id="315880764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4138" cy="107391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EB74A" w14:textId="77777777" w:rsidR="008F33E3" w:rsidRPr="00CD7F2F" w:rsidRDefault="008F33E3" w:rsidP="008F33E3">
                            <w:pPr>
                              <w:pStyle w:val="BodyText"/>
                              <w:spacing w:before="2"/>
                              <w:rPr>
                                <w:rFonts w:asciiTheme="minorHAnsi" w:hAnsiTheme="minorHAnsi" w:cstheme="minorHAnsi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IN"/>
                              </w:rPr>
                              <w:t xml:space="preserve">                                                </w:t>
                            </w:r>
                            <w:r w:rsidRPr="00E872C5">
                              <w:rPr>
                                <w:rFonts w:asciiTheme="minorHAnsi" w:hAnsiTheme="minorHAnsi" w:cstheme="minorHAnsi"/>
                                <w:color w:val="4F81BD" w:themeColor="accent1"/>
                                <w:w w:val="95"/>
                                <w:sz w:val="48"/>
                                <w:szCs w:val="28"/>
                              </w:rPr>
                              <w:t>(22</w:t>
                            </w:r>
                            <w:r w:rsidRPr="00E872C5">
                              <w:rPr>
                                <w:rFonts w:asciiTheme="minorHAnsi" w:hAnsiTheme="minorHAnsi" w:cstheme="minorHAnsi"/>
                                <w:color w:val="4F81BD" w:themeColor="accent1"/>
                                <w:w w:val="95"/>
                                <w:sz w:val="4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E872C5">
                              <w:rPr>
                                <w:rFonts w:asciiTheme="minorHAnsi" w:hAnsiTheme="minorHAnsi" w:cstheme="minorHAnsi"/>
                                <w:color w:val="4F81BD" w:themeColor="accent1"/>
                                <w:w w:val="95"/>
                                <w:sz w:val="48"/>
                                <w:szCs w:val="28"/>
                              </w:rPr>
                              <w:t xml:space="preserve"> November 2024)</w:t>
                            </w:r>
                          </w:p>
                          <w:p w14:paraId="400E341D" w14:textId="0C42971D" w:rsidR="008F33E3" w:rsidRDefault="008F33E3" w:rsidP="008F33E3">
                            <w:pPr>
                              <w:jc w:val="center"/>
                            </w:pPr>
                          </w:p>
                          <w:p w14:paraId="63401D19" w14:textId="77777777" w:rsidR="009C36A1" w:rsidRDefault="009C36A1" w:rsidP="008F33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B8A7" id="Rectangle 337" o:spid="_x0000_s1026" style="position:absolute;margin-left:-19.2pt;margin-top:-44pt;width:631.05pt;height:845.6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" fillcolor="#ddd8c2 [2894]" stroked="f">
                <v:textbox>
                  <w:txbxContent>
                    <w:p w14:paraId="2F4EB74A" w14:textId="77777777" w:rsidR="008F33E3" w:rsidRPr="00CD7F2F" w:rsidRDefault="008F33E3" w:rsidP="008F33E3">
                      <w:pPr>
                        <w:pStyle w:val="BodyText"/>
                        <w:spacing w:before="2"/>
                        <w:rPr>
                          <w:rFonts w:asciiTheme="minorHAnsi" w:hAnsiTheme="minorHAnsi" w:cstheme="minorHAnsi"/>
                          <w:sz w:val="4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IN"/>
                        </w:rPr>
                        <w:t xml:space="preserve">                                                </w:t>
                      </w:r>
                      <w:r w:rsidRPr="00E872C5">
                        <w:rPr>
                          <w:rFonts w:asciiTheme="minorHAnsi" w:hAnsiTheme="minorHAnsi" w:cstheme="minorHAnsi"/>
                          <w:color w:val="4F81BD" w:themeColor="accent1"/>
                          <w:w w:val="95"/>
                          <w:sz w:val="48"/>
                          <w:szCs w:val="28"/>
                        </w:rPr>
                        <w:t>(22</w:t>
                      </w:r>
                      <w:r w:rsidRPr="00E872C5">
                        <w:rPr>
                          <w:rFonts w:asciiTheme="minorHAnsi" w:hAnsiTheme="minorHAnsi" w:cstheme="minorHAnsi"/>
                          <w:color w:val="4F81BD" w:themeColor="accent1"/>
                          <w:w w:val="95"/>
                          <w:sz w:val="48"/>
                          <w:szCs w:val="28"/>
                          <w:vertAlign w:val="superscript"/>
                        </w:rPr>
                        <w:t>nd</w:t>
                      </w:r>
                      <w:r w:rsidRPr="00E872C5">
                        <w:rPr>
                          <w:rFonts w:asciiTheme="minorHAnsi" w:hAnsiTheme="minorHAnsi" w:cstheme="minorHAnsi"/>
                          <w:color w:val="4F81BD" w:themeColor="accent1"/>
                          <w:w w:val="95"/>
                          <w:sz w:val="48"/>
                          <w:szCs w:val="28"/>
                        </w:rPr>
                        <w:t xml:space="preserve"> November 2024)</w:t>
                      </w:r>
                    </w:p>
                    <w:p w14:paraId="400E341D" w14:textId="0C42971D" w:rsidR="008F33E3" w:rsidRDefault="008F33E3" w:rsidP="008F33E3">
                      <w:pPr>
                        <w:jc w:val="center"/>
                      </w:pPr>
                    </w:p>
                    <w:p w14:paraId="63401D19" w14:textId="77777777" w:rsidR="009C36A1" w:rsidRDefault="009C36A1" w:rsidP="008F33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DA98AD" w14:textId="77777777" w:rsidR="00D511D8" w:rsidRDefault="00D511D8">
      <w:pPr>
        <w:pStyle w:val="BodyText"/>
        <w:spacing w:before="2"/>
        <w:rPr>
          <w:noProof/>
        </w:rPr>
      </w:pPr>
    </w:p>
    <w:p w14:paraId="14243B7E" w14:textId="77777777" w:rsidR="00D511D8" w:rsidRDefault="00D511D8">
      <w:pPr>
        <w:pStyle w:val="BodyText"/>
        <w:spacing w:before="2"/>
        <w:rPr>
          <w:noProof/>
        </w:rPr>
      </w:pPr>
    </w:p>
    <w:p w14:paraId="3BE54EF5" w14:textId="2EE41B90" w:rsidR="00D511D8" w:rsidRDefault="00D511D8">
      <w:pPr>
        <w:pStyle w:val="BodyText"/>
        <w:spacing w:before="2"/>
        <w:rPr>
          <w:noProof/>
        </w:rPr>
      </w:pPr>
    </w:p>
    <w:p w14:paraId="57A826BF" w14:textId="0002331E" w:rsidR="00D511D8" w:rsidRDefault="00865B77">
      <w:pPr>
        <w:pStyle w:val="BodyText"/>
        <w:spacing w:before="2"/>
        <w:rPr>
          <w:noProof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E3B7D" wp14:editId="66A59433">
                <wp:simplePos x="0" y="0"/>
                <wp:positionH relativeFrom="column">
                  <wp:posOffset>333375</wp:posOffset>
                </wp:positionH>
                <wp:positionV relativeFrom="paragraph">
                  <wp:posOffset>6985</wp:posOffset>
                </wp:positionV>
                <wp:extent cx="7115175" cy="727788"/>
                <wp:effectExtent l="0" t="0" r="28575" b="15240"/>
                <wp:wrapNone/>
                <wp:docPr id="14103674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7277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674CF" w14:textId="6E15133B" w:rsidR="008F33E3" w:rsidRPr="009C36A1" w:rsidRDefault="0095195D" w:rsidP="008F33E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IN"/>
                              </w:rPr>
                              <w:t xml:space="preserve">          </w:t>
                            </w:r>
                            <w:r w:rsidR="008F33E3" w:rsidRPr="009C36A1"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IN"/>
                              </w:rPr>
                              <w:t>STATE CENTRE OF EXCELLENCE</w:t>
                            </w:r>
                          </w:p>
                          <w:p w14:paraId="29FE670E" w14:textId="14FF4D91" w:rsidR="008F33E3" w:rsidRPr="009C36A1" w:rsidRDefault="0095195D" w:rsidP="008F33E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IN"/>
                              </w:rPr>
                              <w:t xml:space="preserve">         </w:t>
                            </w:r>
                            <w:r w:rsidR="008F33E3" w:rsidRPr="009C36A1">
                              <w:rPr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val="en-IN"/>
                              </w:rPr>
                              <w:t>DEPT OF PEDIATRICS, AIIMS, RAIPUR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E3B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6.25pt;margin-top:.55pt;width:560.25pt;height:57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" fillcolor="#d6e3bc [1302]" strokeweight=".5pt">
                <v:textbox>
                  <w:txbxContent>
                    <w:p w14:paraId="150674CF" w14:textId="6E15133B" w:rsidR="008F33E3" w:rsidRPr="009C36A1" w:rsidRDefault="0095195D" w:rsidP="008F33E3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IN"/>
                        </w:rPr>
                        <w:t xml:space="preserve">          </w:t>
                      </w:r>
                      <w:r w:rsidR="008F33E3" w:rsidRPr="009C36A1"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IN"/>
                        </w:rPr>
                        <w:t>STATE CENTRE OF EXCELLENCE</w:t>
                      </w:r>
                    </w:p>
                    <w:p w14:paraId="29FE670E" w14:textId="14FF4D91" w:rsidR="008F33E3" w:rsidRPr="009C36A1" w:rsidRDefault="0095195D" w:rsidP="008F33E3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IN"/>
                        </w:rPr>
                        <w:t xml:space="preserve">         </w:t>
                      </w:r>
                      <w:r w:rsidR="008F33E3" w:rsidRPr="009C36A1">
                        <w:rPr>
                          <w:b/>
                          <w:bCs/>
                          <w:color w:val="4F81BD" w:themeColor="accent1"/>
                          <w:sz w:val="36"/>
                          <w:szCs w:val="36"/>
                          <w:lang w:val="en-IN"/>
                        </w:rPr>
                        <w:t>DEPT OF PEDIATRICS, AIIMS, RAIPUR</w:t>
                      </w:r>
                    </w:p>
                  </w:txbxContent>
                </v:textbox>
              </v:shape>
            </w:pict>
          </mc:Fallback>
        </mc:AlternateContent>
      </w:r>
    </w:p>
    <w:p w14:paraId="76521E26" w14:textId="58AC6054" w:rsidR="00D511D8" w:rsidRDefault="00D511D8">
      <w:pPr>
        <w:pStyle w:val="BodyText"/>
        <w:spacing w:before="2"/>
        <w:rPr>
          <w:noProof/>
        </w:rPr>
      </w:pPr>
    </w:p>
    <w:p w14:paraId="1CC43A6E" w14:textId="426CDEB9" w:rsidR="00D511D8" w:rsidRDefault="00D511D8">
      <w:pPr>
        <w:pStyle w:val="BodyText"/>
        <w:spacing w:before="2"/>
        <w:rPr>
          <w:noProof/>
        </w:rPr>
      </w:pPr>
    </w:p>
    <w:p w14:paraId="04C6152A" w14:textId="77777777" w:rsidR="00D511D8" w:rsidRDefault="00D511D8">
      <w:pPr>
        <w:pStyle w:val="BodyText"/>
        <w:spacing w:before="2"/>
        <w:rPr>
          <w:noProof/>
        </w:rPr>
      </w:pPr>
    </w:p>
    <w:p w14:paraId="6BB9563B" w14:textId="5C8F410D" w:rsidR="00D511D8" w:rsidRDefault="00D511D8">
      <w:pPr>
        <w:pStyle w:val="BodyText"/>
        <w:spacing w:before="2"/>
        <w:rPr>
          <w:noProof/>
        </w:rPr>
      </w:pPr>
    </w:p>
    <w:p w14:paraId="436B3B1A" w14:textId="20845741" w:rsidR="00D511D8" w:rsidRDefault="00865B77">
      <w:pPr>
        <w:pStyle w:val="BodyText"/>
        <w:spacing w:before="2"/>
        <w:rPr>
          <w:noProof/>
        </w:rPr>
      </w:pPr>
      <w:r>
        <w:rPr>
          <w:noProof/>
          <w:lang w:bidi="hi-IN"/>
        </w:rPr>
        <w:drawing>
          <wp:anchor distT="0" distB="0" distL="114300" distR="114300" simplePos="0" relativeHeight="251688960" behindDoc="0" locked="0" layoutInCell="1" allowOverlap="1" wp14:anchorId="07178F93" wp14:editId="3B6F655B">
            <wp:simplePos x="0" y="0"/>
            <wp:positionH relativeFrom="column">
              <wp:posOffset>74930</wp:posOffset>
            </wp:positionH>
            <wp:positionV relativeFrom="paragraph">
              <wp:posOffset>314960</wp:posOffset>
            </wp:positionV>
            <wp:extent cx="7576820" cy="3268980"/>
            <wp:effectExtent l="0" t="0" r="5080" b="7620"/>
            <wp:wrapSquare wrapText="bothSides"/>
            <wp:docPr id="517522038" name="Picture 3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22038" name="Picture 3" descr="A group of people standing togeth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r="8959" b="11551"/>
                    <a:stretch/>
                  </pic:blipFill>
                  <pic:spPr bwMode="auto">
                    <a:xfrm>
                      <a:off x="0" y="0"/>
                      <a:ext cx="75768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B974A" w14:textId="604DB778" w:rsidR="00D511D8" w:rsidRDefault="00E872C5">
      <w:pPr>
        <w:pStyle w:val="BodyText"/>
        <w:spacing w:before="2"/>
        <w:rPr>
          <w:noProof/>
        </w:rPr>
      </w:pPr>
      <w:r>
        <w:rPr>
          <w:noProof/>
        </w:rPr>
        <w:t xml:space="preserve">                         </w:t>
      </w:r>
    </w:p>
    <w:p w14:paraId="2E7B5C72" w14:textId="77777777" w:rsidR="00D511D8" w:rsidRDefault="00D511D8">
      <w:pPr>
        <w:pStyle w:val="BodyText"/>
        <w:spacing w:before="2"/>
        <w:rPr>
          <w:noProof/>
        </w:rPr>
      </w:pPr>
    </w:p>
    <w:p w14:paraId="1C293EEF" w14:textId="77777777" w:rsidR="00D511D8" w:rsidRDefault="00D511D8">
      <w:pPr>
        <w:pStyle w:val="BodyText"/>
        <w:spacing w:before="2"/>
        <w:rPr>
          <w:noProof/>
        </w:rPr>
      </w:pPr>
    </w:p>
    <w:p w14:paraId="037D3ADC" w14:textId="1FF23AE5" w:rsidR="00D511D8" w:rsidRDefault="00E872C5">
      <w:pPr>
        <w:pStyle w:val="BodyText"/>
        <w:spacing w:before="2"/>
        <w:rPr>
          <w:noProof/>
        </w:rPr>
      </w:pPr>
      <w:r>
        <w:rPr>
          <w:noProof/>
        </w:rPr>
        <w:t xml:space="preserve">                            </w:t>
      </w:r>
    </w:p>
    <w:p w14:paraId="39C3BD85" w14:textId="7A58E222" w:rsidR="00D511D8" w:rsidRDefault="00D511D8">
      <w:pPr>
        <w:pStyle w:val="BodyText"/>
        <w:spacing w:before="2"/>
        <w:rPr>
          <w:noProof/>
        </w:rPr>
      </w:pPr>
    </w:p>
    <w:p w14:paraId="2C880945" w14:textId="77777777" w:rsidR="008F33E3" w:rsidRDefault="00D511D8" w:rsidP="00E872C5">
      <w:pPr>
        <w:pStyle w:val="BodyText"/>
        <w:spacing w:before="2"/>
        <w:rPr>
          <w:noProof/>
        </w:rPr>
      </w:pPr>
      <w:r>
        <w:rPr>
          <w:noProof/>
        </w:rPr>
        <w:t xml:space="preserve">                           </w:t>
      </w:r>
      <w:bookmarkStart w:id="0" w:name="IYCF_Practices"/>
      <w:bookmarkEnd w:id="0"/>
      <w:r w:rsidR="00E872C5">
        <w:rPr>
          <w:noProof/>
        </w:rPr>
        <w:t xml:space="preserve">           </w:t>
      </w:r>
    </w:p>
    <w:p w14:paraId="1C7D3092" w14:textId="2306A56D" w:rsidR="00E872C5" w:rsidRDefault="008F33E3" w:rsidP="00E872C5">
      <w:pPr>
        <w:pStyle w:val="BodyText"/>
        <w:spacing w:before="2"/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</w:pPr>
      <w:r>
        <w:rPr>
          <w:noProof/>
        </w:rPr>
        <w:t xml:space="preserve">        </w:t>
      </w:r>
      <w:r w:rsidR="00CA140D">
        <w:rPr>
          <w:noProof/>
        </w:rPr>
        <w:t xml:space="preserve">                           </w:t>
      </w:r>
      <w:r>
        <w:rPr>
          <w:noProof/>
        </w:rPr>
        <w:t xml:space="preserve">  </w:t>
      </w:r>
      <w:r w:rsidR="00E872C5" w:rsidRPr="00E872C5"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  <w:t xml:space="preserve">REPORT ON </w:t>
      </w:r>
      <w:r w:rsidR="0095195D"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  <w:t xml:space="preserve">VISIT BY: </w:t>
      </w:r>
      <w:r w:rsidR="00E872C5" w:rsidRPr="00E872C5"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  <w:t xml:space="preserve">COMMON REVIEW MISSION </w:t>
      </w:r>
    </w:p>
    <w:p w14:paraId="7AEB6591" w14:textId="77777777" w:rsidR="009C36A1" w:rsidRDefault="009C36A1" w:rsidP="00E872C5">
      <w:pPr>
        <w:pStyle w:val="BodyText"/>
        <w:spacing w:before="2"/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</w:pPr>
    </w:p>
    <w:p w14:paraId="44CB9412" w14:textId="000DFE96" w:rsidR="009C36A1" w:rsidRDefault="009C36A1" w:rsidP="00E872C5">
      <w:pPr>
        <w:pStyle w:val="BodyText"/>
        <w:spacing w:before="2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en-IN"/>
        </w:rPr>
      </w:pPr>
      <w:r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  <w:t xml:space="preserve">                                        22</w:t>
      </w:r>
      <w:r w:rsidRPr="009C36A1"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vertAlign w:val="superscript"/>
          <w:lang w:val="en-IN"/>
        </w:rPr>
        <w:t>nd</w:t>
      </w:r>
      <w:r>
        <w:rPr>
          <w:rFonts w:asciiTheme="minorHAnsi" w:hAnsiTheme="minorHAnsi" w:cstheme="minorHAnsi"/>
          <w:b/>
          <w:bCs/>
          <w:color w:val="1F497D" w:themeColor="text2"/>
          <w:sz w:val="44"/>
          <w:szCs w:val="44"/>
          <w:lang w:val="en-IN"/>
        </w:rPr>
        <w:t xml:space="preserve"> NOVEMBER 2022</w:t>
      </w:r>
    </w:p>
    <w:p w14:paraId="5A0134C3" w14:textId="77777777" w:rsidR="00836ACC" w:rsidRPr="00CD7F2F" w:rsidRDefault="00836ACC">
      <w:pPr>
        <w:pStyle w:val="BodyText"/>
        <w:rPr>
          <w:rFonts w:asciiTheme="minorHAnsi" w:hAnsiTheme="minorHAnsi" w:cstheme="minorHAnsi"/>
          <w:sz w:val="20"/>
        </w:rPr>
      </w:pPr>
    </w:p>
    <w:p w14:paraId="1C6E7D4E" w14:textId="5C59E78B" w:rsidR="00894F0E" w:rsidRPr="00CD7F2F" w:rsidRDefault="00894F0E" w:rsidP="009424C8">
      <w:pPr>
        <w:pStyle w:val="BodyText"/>
        <w:tabs>
          <w:tab w:val="left" w:pos="3935"/>
        </w:tabs>
        <w:jc w:val="center"/>
        <w:rPr>
          <w:rFonts w:asciiTheme="minorHAnsi" w:hAnsiTheme="minorHAnsi" w:cstheme="minorHAnsi"/>
          <w:noProof/>
          <w:color w:val="76923C" w:themeColor="accent3" w:themeShade="BF"/>
          <w:sz w:val="24"/>
          <w:szCs w:val="28"/>
        </w:rPr>
      </w:pPr>
    </w:p>
    <w:p w14:paraId="17CA3F10" w14:textId="77777777" w:rsidR="008F33E3" w:rsidRDefault="00894F0E" w:rsidP="008F33E3">
      <w:pPr>
        <w:pStyle w:val="BodyText"/>
        <w:rPr>
          <w:rFonts w:asciiTheme="minorHAnsi" w:hAnsiTheme="minorHAnsi" w:cstheme="minorHAnsi"/>
          <w:noProof/>
          <w:sz w:val="20"/>
        </w:rPr>
      </w:pPr>
      <w:r w:rsidRPr="00CD7F2F">
        <w:rPr>
          <w:rFonts w:asciiTheme="minorHAnsi" w:hAnsiTheme="minorHAnsi" w:cstheme="minorHAnsi"/>
          <w:noProof/>
          <w:sz w:val="20"/>
        </w:rPr>
        <w:t xml:space="preserve">    </w:t>
      </w:r>
    </w:p>
    <w:p w14:paraId="2D7E6A36" w14:textId="77777777" w:rsidR="008F33E3" w:rsidRDefault="008F33E3" w:rsidP="008F33E3">
      <w:pPr>
        <w:pStyle w:val="BodyText"/>
        <w:rPr>
          <w:rFonts w:asciiTheme="minorHAnsi" w:hAnsiTheme="minorHAnsi" w:cstheme="minorHAnsi"/>
          <w:noProof/>
          <w:sz w:val="20"/>
        </w:rPr>
      </w:pPr>
    </w:p>
    <w:p w14:paraId="7C2127B9" w14:textId="44E20248" w:rsidR="00836ACC" w:rsidRPr="00CD7F2F" w:rsidRDefault="00242B3E" w:rsidP="008F33E3">
      <w:pPr>
        <w:pStyle w:val="BodyText"/>
        <w:rPr>
          <w:rFonts w:asciiTheme="minorHAnsi" w:hAnsiTheme="minorHAnsi" w:cstheme="minorHAnsi"/>
          <w:sz w:val="20"/>
        </w:rPr>
      </w:pPr>
      <w:r w:rsidRPr="00CD7F2F">
        <w:rPr>
          <w:rFonts w:asciiTheme="minorHAnsi" w:hAnsiTheme="minorHAnsi" w:cstheme="minorHAnsi"/>
          <w:noProof/>
          <w:sz w:val="20"/>
        </w:rPr>
        <w:t xml:space="preserve"> </w:t>
      </w:r>
      <w:r w:rsidR="00211B9B" w:rsidRPr="00CD7F2F">
        <w:rPr>
          <w:rFonts w:asciiTheme="minorHAnsi" w:hAnsiTheme="minorHAnsi" w:cstheme="minorHAnsi"/>
        </w:rPr>
        <w:t xml:space="preserve">                       </w:t>
      </w:r>
      <w:r w:rsidR="00894F0E" w:rsidRPr="00CD7F2F">
        <w:rPr>
          <w:rFonts w:asciiTheme="minorHAnsi" w:hAnsiTheme="minorHAnsi" w:cstheme="minorHAnsi"/>
        </w:rPr>
        <w:t xml:space="preserve">  </w:t>
      </w:r>
      <w:r w:rsidR="00211B9B" w:rsidRPr="00CD7F2F">
        <w:rPr>
          <w:rFonts w:asciiTheme="minorHAnsi" w:hAnsiTheme="minorHAnsi" w:cstheme="minorHAnsi"/>
        </w:rPr>
        <w:t xml:space="preserve">     </w:t>
      </w:r>
      <w:r w:rsidR="00894F0E" w:rsidRPr="00CD7F2F">
        <w:rPr>
          <w:rFonts w:asciiTheme="minorHAnsi" w:hAnsiTheme="minorHAnsi" w:cstheme="minorHAnsi"/>
        </w:rPr>
        <w:t xml:space="preserve"> </w:t>
      </w:r>
      <w:r w:rsidRPr="00CD7F2F">
        <w:rPr>
          <w:rFonts w:asciiTheme="minorHAnsi" w:hAnsiTheme="minorHAnsi" w:cstheme="minorHAnsi"/>
        </w:rPr>
        <w:t xml:space="preserve">              </w:t>
      </w:r>
      <w:r w:rsidR="00211B9B" w:rsidRPr="00CD7F2F">
        <w:rPr>
          <w:rFonts w:asciiTheme="minorHAnsi" w:hAnsiTheme="minorHAnsi" w:cstheme="minorHAnsi"/>
        </w:rPr>
        <w:tab/>
      </w:r>
    </w:p>
    <w:p w14:paraId="1EFDE2EA" w14:textId="32DC489F" w:rsidR="00836ACC" w:rsidRPr="00CD7F2F" w:rsidRDefault="00836ACC">
      <w:pPr>
        <w:pStyle w:val="BodyText"/>
        <w:rPr>
          <w:rFonts w:asciiTheme="minorHAnsi" w:hAnsiTheme="minorHAnsi" w:cstheme="minorHAnsi"/>
          <w:sz w:val="20"/>
        </w:rPr>
      </w:pPr>
    </w:p>
    <w:p w14:paraId="0CF6E47B" w14:textId="77777777" w:rsidR="00836ACC" w:rsidRPr="00CD7F2F" w:rsidRDefault="00836ACC">
      <w:pPr>
        <w:pStyle w:val="BodyText"/>
        <w:rPr>
          <w:rFonts w:asciiTheme="minorHAnsi" w:hAnsiTheme="minorHAnsi" w:cstheme="minorHAnsi"/>
          <w:sz w:val="20"/>
        </w:rPr>
      </w:pPr>
    </w:p>
    <w:p w14:paraId="76A8025F" w14:textId="110C27B1" w:rsidR="00836ACC" w:rsidRPr="00CD7F2F" w:rsidRDefault="00865B77">
      <w:pPr>
        <w:pStyle w:val="BodyText"/>
        <w:rPr>
          <w:rFonts w:asciiTheme="minorHAnsi" w:hAnsiTheme="minorHAnsi" w:cstheme="minorHAnsi"/>
          <w:sz w:val="20"/>
        </w:rPr>
      </w:pPr>
      <w:r w:rsidRPr="00CD7F2F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251673600" behindDoc="0" locked="0" layoutInCell="1" allowOverlap="1" wp14:anchorId="1528BDDF" wp14:editId="4B2C6F2A">
            <wp:simplePos x="0" y="0"/>
            <wp:positionH relativeFrom="page">
              <wp:posOffset>514350</wp:posOffset>
            </wp:positionH>
            <wp:positionV relativeFrom="paragraph">
              <wp:posOffset>219075</wp:posOffset>
            </wp:positionV>
            <wp:extent cx="689610" cy="699770"/>
            <wp:effectExtent l="0" t="0" r="0" b="5080"/>
            <wp:wrapSquare wrapText="bothSides"/>
            <wp:docPr id="1" name="image3.png" descr="C:\Users\Acer\Downloads\Pictures\aii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2F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251681792" behindDoc="0" locked="0" layoutInCell="1" allowOverlap="1" wp14:anchorId="06895BB5" wp14:editId="3270AA74">
            <wp:simplePos x="0" y="0"/>
            <wp:positionH relativeFrom="page">
              <wp:posOffset>1674495</wp:posOffset>
            </wp:positionH>
            <wp:positionV relativeFrom="paragraph">
              <wp:posOffset>257175</wp:posOffset>
            </wp:positionV>
            <wp:extent cx="799465" cy="712470"/>
            <wp:effectExtent l="0" t="0" r="635" b="0"/>
            <wp:wrapTopAndBottom/>
            <wp:docPr id="3" name="image4.jpeg" descr="C:\Users\dell\Downloads\WhatsApp Image 2023-08-29 at 12.31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FDF7D" w14:textId="6DC0B2A3" w:rsidR="00836ACC" w:rsidRPr="00CD7F2F" w:rsidRDefault="00865B77" w:rsidP="00894F0E">
      <w:pPr>
        <w:pStyle w:val="BodyText"/>
        <w:tabs>
          <w:tab w:val="left" w:pos="3062"/>
        </w:tabs>
        <w:rPr>
          <w:rFonts w:asciiTheme="minorHAnsi" w:hAnsiTheme="minorHAnsi" w:cstheme="minorHAnsi"/>
          <w:sz w:val="20"/>
        </w:rPr>
      </w:pPr>
      <w:r w:rsidRPr="00CD7F2F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251665408" behindDoc="0" locked="0" layoutInCell="1" allowOverlap="1" wp14:anchorId="7CEE9765" wp14:editId="4065FA8D">
            <wp:simplePos x="0" y="0"/>
            <wp:positionH relativeFrom="page">
              <wp:posOffset>6229350</wp:posOffset>
            </wp:positionH>
            <wp:positionV relativeFrom="paragraph">
              <wp:posOffset>159385</wp:posOffset>
            </wp:positionV>
            <wp:extent cx="819150" cy="634365"/>
            <wp:effectExtent l="0" t="0" r="0" b="0"/>
            <wp:wrapTopAndBottom/>
            <wp:docPr id="11" name="image8.png" descr="United Nations Children's Fund (UNICEF) Vector Logo | Free Download - (.SVG  + .PNG) format - SeekVector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D7F2F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251663360" behindDoc="0" locked="0" layoutInCell="1" allowOverlap="1" wp14:anchorId="410133D0" wp14:editId="79C4CDA1">
            <wp:simplePos x="0" y="0"/>
            <wp:positionH relativeFrom="page">
              <wp:posOffset>5083175</wp:posOffset>
            </wp:positionH>
            <wp:positionV relativeFrom="paragraph">
              <wp:posOffset>121285</wp:posOffset>
            </wp:positionV>
            <wp:extent cx="782320" cy="685800"/>
            <wp:effectExtent l="0" t="0" r="0" b="0"/>
            <wp:wrapTopAndBottom/>
            <wp:docPr id="9" name="image7.png" descr="CG Govt Logo PNG Vector (CDR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2F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251636736" behindDoc="0" locked="0" layoutInCell="1" allowOverlap="1" wp14:anchorId="50E1035D" wp14:editId="3AA58ADD">
            <wp:simplePos x="0" y="0"/>
            <wp:positionH relativeFrom="page">
              <wp:posOffset>2842895</wp:posOffset>
            </wp:positionH>
            <wp:positionV relativeFrom="paragraph">
              <wp:posOffset>82550</wp:posOffset>
            </wp:positionV>
            <wp:extent cx="897255" cy="753110"/>
            <wp:effectExtent l="0" t="0" r="0" b="8890"/>
            <wp:wrapTopAndBottom/>
            <wp:docPr id="5" name="image5.jpeg" descr="C:\Users\Admin\Desktop\nhm-assam-recruitment-027d74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F2F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251649024" behindDoc="0" locked="0" layoutInCell="1" allowOverlap="1" wp14:anchorId="4BC31E59" wp14:editId="25AD0B9D">
            <wp:simplePos x="0" y="0"/>
            <wp:positionH relativeFrom="page">
              <wp:posOffset>3991610</wp:posOffset>
            </wp:positionH>
            <wp:positionV relativeFrom="paragraph">
              <wp:posOffset>73025</wp:posOffset>
            </wp:positionV>
            <wp:extent cx="785495" cy="753110"/>
            <wp:effectExtent l="0" t="0" r="0" b="8890"/>
            <wp:wrapTopAndBottom/>
            <wp:docPr id="7" name="image6.jpeg" descr="C:\Users\Admin\Desktop\dc-Cover-ohvu9vhc42090jt8iqqqn7vn04-20170110065929.M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F0E" w:rsidRPr="00CD7F2F">
        <w:rPr>
          <w:rFonts w:asciiTheme="minorHAnsi" w:hAnsiTheme="minorHAnsi" w:cstheme="minorHAnsi"/>
          <w:sz w:val="20"/>
        </w:rPr>
        <w:tab/>
      </w:r>
    </w:p>
    <w:p w14:paraId="0A2A87FA" w14:textId="3E9ED0E5" w:rsidR="00242B3E" w:rsidRPr="00CD7F2F" w:rsidRDefault="00242B3E" w:rsidP="00211B9B">
      <w:pPr>
        <w:pStyle w:val="BodyText"/>
        <w:tabs>
          <w:tab w:val="left" w:pos="1887"/>
          <w:tab w:val="left" w:pos="8160"/>
        </w:tabs>
        <w:rPr>
          <w:rFonts w:asciiTheme="minorHAnsi" w:hAnsiTheme="minorHAnsi" w:cstheme="minorHAnsi"/>
          <w:sz w:val="20"/>
        </w:rPr>
      </w:pPr>
    </w:p>
    <w:p w14:paraId="2EBAE256" w14:textId="0B72916D" w:rsidR="00836ACC" w:rsidRPr="00CD7F2F" w:rsidRDefault="00836ACC" w:rsidP="00894F0E">
      <w:pPr>
        <w:pStyle w:val="BodyText"/>
        <w:rPr>
          <w:rFonts w:asciiTheme="minorHAnsi" w:hAnsiTheme="minorHAnsi" w:cstheme="minorHAnsi"/>
          <w:sz w:val="20"/>
        </w:rPr>
        <w:sectPr w:rsidR="00836ACC" w:rsidRPr="00CD7F2F" w:rsidSect="00242B3E">
          <w:footerReference w:type="default" r:id="rId15"/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08239BE9" w14:textId="77777777" w:rsidR="00894F0E" w:rsidRPr="00CD7F2F" w:rsidRDefault="00894F0E" w:rsidP="00894F0E">
      <w:pPr>
        <w:pStyle w:val="Heading1"/>
        <w:spacing w:before="78"/>
        <w:ind w:left="0"/>
        <w:rPr>
          <w:rFonts w:asciiTheme="minorHAnsi" w:hAnsiTheme="minorHAnsi" w:cstheme="minorHAnsi"/>
          <w:color w:val="4F81BC"/>
        </w:rPr>
      </w:pPr>
      <w:bookmarkStart w:id="1" w:name="Background:"/>
      <w:bookmarkEnd w:id="1"/>
    </w:p>
    <w:p w14:paraId="4BCB36A7" w14:textId="22C3ECAB" w:rsidR="00E96078" w:rsidRPr="009C36A1" w:rsidRDefault="003B00DE" w:rsidP="009C36A1">
      <w:pPr>
        <w:pStyle w:val="Heading1"/>
        <w:spacing w:before="78"/>
        <w:ind w:left="0"/>
        <w:rPr>
          <w:rFonts w:asciiTheme="minorHAnsi" w:hAnsiTheme="minorHAnsi" w:cstheme="minorHAnsi"/>
          <w:color w:val="4F81BC"/>
          <w:sz w:val="24"/>
          <w:szCs w:val="24"/>
        </w:rPr>
      </w:pPr>
      <w:r w:rsidRPr="009C36A1">
        <w:rPr>
          <w:rFonts w:asciiTheme="minorHAnsi" w:hAnsiTheme="minorHAnsi" w:cstheme="minorHAnsi"/>
          <w:color w:val="4F81BC"/>
          <w:sz w:val="24"/>
          <w:szCs w:val="24"/>
        </w:rPr>
        <w:t>B</w:t>
      </w:r>
      <w:r w:rsidR="00E96078" w:rsidRPr="009C36A1">
        <w:rPr>
          <w:rFonts w:asciiTheme="minorHAnsi" w:hAnsiTheme="minorHAnsi" w:cstheme="minorHAnsi"/>
          <w:color w:val="4F81BC"/>
          <w:sz w:val="24"/>
          <w:szCs w:val="24"/>
        </w:rPr>
        <w:t>ACKGROUND</w:t>
      </w:r>
      <w:r w:rsidRPr="009C36A1">
        <w:rPr>
          <w:rFonts w:asciiTheme="minorHAnsi" w:hAnsiTheme="minorHAnsi" w:cstheme="minorHAnsi"/>
          <w:color w:val="4F81BC"/>
          <w:sz w:val="24"/>
          <w:szCs w:val="24"/>
        </w:rPr>
        <w:t>:</w:t>
      </w:r>
    </w:p>
    <w:p w14:paraId="18684C5E" w14:textId="7D6EB222" w:rsidR="00E96078" w:rsidRPr="00E96078" w:rsidRDefault="00E96078" w:rsidP="009C36A1">
      <w:pPr>
        <w:pStyle w:val="Heading1"/>
        <w:spacing w:before="78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96078">
        <w:rPr>
          <w:rFonts w:asciiTheme="minorHAnsi" w:hAnsiTheme="minorHAnsi" w:cstheme="minorHAnsi"/>
          <w:b w:val="0"/>
          <w:bCs w:val="0"/>
          <w:sz w:val="24"/>
          <w:szCs w:val="24"/>
        </w:rPr>
        <w:t>Common Review Mission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(CRM) has been a robust mechanism under National Health Mission to monitor the implementation of NHM strategies. Over the years CRM has played a critical role in reviewing the ongoing and newer initiatives of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GoI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to strengthen the health system. It also provides a clear picture on preparedness of systems towards implementation and roll out of recent intervention under NHM. </w:t>
      </w:r>
    </w:p>
    <w:p w14:paraId="5C34F05D" w14:textId="77777777" w:rsidR="00E96078" w:rsidRDefault="00E96078" w:rsidP="009C36A1">
      <w:pPr>
        <w:rPr>
          <w:rFonts w:asciiTheme="majorHAnsi" w:hAnsiTheme="majorHAnsi" w:cstheme="minorHAnsi"/>
          <w:b/>
          <w:bCs/>
          <w:color w:val="548DD4" w:themeColor="text2" w:themeTint="99"/>
          <w:sz w:val="24"/>
          <w:szCs w:val="24"/>
          <w:lang w:val="en-IN"/>
        </w:rPr>
      </w:pPr>
    </w:p>
    <w:p w14:paraId="6B243738" w14:textId="007012B1" w:rsidR="00E96078" w:rsidRPr="009C36A1" w:rsidRDefault="00E96078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D" w:themeColor="accent1"/>
          <w:sz w:val="28"/>
          <w:szCs w:val="28"/>
        </w:rPr>
      </w:pPr>
      <w:r w:rsidRPr="009C36A1">
        <w:rPr>
          <w:rFonts w:asciiTheme="minorHAnsi" w:hAnsiTheme="minorHAnsi" w:cstheme="minorHAnsi"/>
          <w:color w:val="4F81BD" w:themeColor="accent1"/>
          <w:sz w:val="24"/>
          <w:szCs w:val="24"/>
        </w:rPr>
        <w:t>TEAM</w:t>
      </w:r>
      <w:r w:rsidRPr="009C36A1">
        <w:rPr>
          <w:rFonts w:asciiTheme="minorHAnsi" w:hAnsiTheme="minorHAnsi" w:cstheme="minorHAnsi"/>
          <w:color w:val="4F81BD" w:themeColor="accent1"/>
          <w:sz w:val="28"/>
          <w:szCs w:val="28"/>
        </w:rPr>
        <w:t xml:space="preserve">: </w:t>
      </w:r>
    </w:p>
    <w:p w14:paraId="67675042" w14:textId="77777777" w:rsidR="00E96078" w:rsidRPr="002B76D7" w:rsidRDefault="00E96078" w:rsidP="009C36A1">
      <w:pPr>
        <w:pStyle w:val="Heading1"/>
        <w:spacing w:before="139"/>
        <w:ind w:left="0"/>
        <w:jc w:val="both"/>
        <w:rPr>
          <w:rFonts w:asciiTheme="majorHAnsi" w:hAnsiTheme="majorHAnsi" w:cstheme="minorHAnsi"/>
          <w:color w:val="4F81BD" w:themeColor="accen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433" w:tblpY="-28"/>
        <w:tblW w:w="10098" w:type="dxa"/>
        <w:tblLook w:val="04A0" w:firstRow="1" w:lastRow="0" w:firstColumn="1" w:lastColumn="0" w:noHBand="0" w:noVBand="1"/>
      </w:tblPr>
      <w:tblGrid>
        <w:gridCol w:w="2718"/>
        <w:gridCol w:w="7380"/>
      </w:tblGrid>
      <w:tr w:rsidR="00E96078" w:rsidRPr="002B76D7" w14:paraId="3BB1F9DD" w14:textId="77777777" w:rsidTr="00865B77">
        <w:trPr>
          <w:trHeight w:val="354"/>
        </w:trPr>
        <w:tc>
          <w:tcPr>
            <w:tcW w:w="2718" w:type="dxa"/>
          </w:tcPr>
          <w:p w14:paraId="017EE9FE" w14:textId="77777777" w:rsidR="00E96078" w:rsidRPr="009C36A1" w:rsidRDefault="00E96078" w:rsidP="009C36A1">
            <w:pPr>
              <w:pStyle w:val="BodyText"/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  <w:szCs w:val="24"/>
              </w:rPr>
              <w:t xml:space="preserve">Name </w:t>
            </w:r>
          </w:p>
        </w:tc>
        <w:tc>
          <w:tcPr>
            <w:tcW w:w="7380" w:type="dxa"/>
          </w:tcPr>
          <w:p w14:paraId="7CE36BF8" w14:textId="77777777" w:rsidR="00E96078" w:rsidRPr="009C36A1" w:rsidRDefault="00E96078" w:rsidP="009C36A1">
            <w:pPr>
              <w:pStyle w:val="BodyText"/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color w:val="4F81BD" w:themeColor="accent1"/>
                <w:sz w:val="24"/>
                <w:szCs w:val="24"/>
              </w:rPr>
              <w:t>Designation</w:t>
            </w:r>
          </w:p>
        </w:tc>
      </w:tr>
      <w:tr w:rsidR="00E96078" w:rsidRPr="002B76D7" w14:paraId="6EC85D5D" w14:textId="77777777" w:rsidTr="00865B77">
        <w:trPr>
          <w:trHeight w:val="341"/>
        </w:trPr>
        <w:tc>
          <w:tcPr>
            <w:tcW w:w="2718" w:type="dxa"/>
          </w:tcPr>
          <w:p w14:paraId="272461E9" w14:textId="77777777" w:rsidR="00E96078" w:rsidRPr="009C36A1" w:rsidRDefault="00E96078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Vaibhav</w:t>
            </w:r>
            <w:proofErr w:type="spellEnd"/>
            <w:r w:rsidR="00170582"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70582"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Rastogi</w:t>
            </w:r>
            <w:proofErr w:type="spellEnd"/>
          </w:p>
          <w:p w14:paraId="35CB608A" w14:textId="39CCF486" w:rsidR="00170582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Public Health (MD, PGDHHM, MBBS)</w:t>
            </w:r>
          </w:p>
        </w:tc>
        <w:tc>
          <w:tcPr>
            <w:tcW w:w="7380" w:type="dxa"/>
          </w:tcPr>
          <w:p w14:paraId="76472543" w14:textId="040786EF" w:rsidR="00170582" w:rsidRPr="00C4381F" w:rsidRDefault="00170582" w:rsidP="009C36A1">
            <w:pPr>
              <w:pStyle w:val="BodyText"/>
              <w:rPr>
                <w:rFonts w:ascii="Times New Roman" w:hAnsi="Times New Roman" w:cs="Times New Roman"/>
                <w:lang w:val="en-IN"/>
              </w:rPr>
            </w:pPr>
            <w:r w:rsidRPr="00C4381F">
              <w:rPr>
                <w:rFonts w:ascii="Times New Roman" w:hAnsi="Times New Roman" w:cs="Times New Roman"/>
                <w:lang w:val="en-IN"/>
              </w:rPr>
              <w:t xml:space="preserve"> Lead Consultant - Child Health Division</w:t>
            </w:r>
          </w:p>
          <w:p w14:paraId="56434C06" w14:textId="226D74CD" w:rsidR="00E96078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  <w:lang w:val="en-IN"/>
              </w:rPr>
              <w:t>Ministry of Health and Family Welfare, Government of India </w:t>
            </w:r>
          </w:p>
        </w:tc>
      </w:tr>
      <w:tr w:rsidR="00E96078" w:rsidRPr="002B76D7" w14:paraId="57779359" w14:textId="77777777" w:rsidTr="00865B77">
        <w:trPr>
          <w:trHeight w:val="354"/>
        </w:trPr>
        <w:tc>
          <w:tcPr>
            <w:tcW w:w="2718" w:type="dxa"/>
          </w:tcPr>
          <w:p w14:paraId="17B2BB2A" w14:textId="3A519032" w:rsidR="00E96078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Dr. VR</w:t>
            </w:r>
            <w:r w:rsidR="00E96078"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Bhagat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14:paraId="3EC2EFD5" w14:textId="51B91D9A" w:rsidR="00E96078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 xml:space="preserve">MD, NHM, Chhattisgarh </w:t>
            </w:r>
          </w:p>
        </w:tc>
      </w:tr>
      <w:tr w:rsidR="00E914E9" w:rsidRPr="002B76D7" w14:paraId="386D3A5F" w14:textId="77777777" w:rsidTr="00865B77">
        <w:trPr>
          <w:trHeight w:val="354"/>
        </w:trPr>
        <w:tc>
          <w:tcPr>
            <w:tcW w:w="2718" w:type="dxa"/>
          </w:tcPr>
          <w:p w14:paraId="39398C9D" w14:textId="02C3E68E" w:rsidR="00E914E9" w:rsidRPr="009C36A1" w:rsidRDefault="00E914E9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Goel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14:paraId="6FD423C5" w14:textId="7EA56BCA" w:rsidR="00E914E9" w:rsidRPr="00C4381F" w:rsidRDefault="00D412CB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 xml:space="preserve">Prof and HOD, </w:t>
            </w:r>
            <w:proofErr w:type="spellStart"/>
            <w:r w:rsidRPr="00C4381F">
              <w:rPr>
                <w:rFonts w:ascii="Times New Roman" w:hAnsi="Times New Roman" w:cs="Times New Roman"/>
              </w:rPr>
              <w:t>Dept</w:t>
            </w:r>
            <w:proofErr w:type="spellEnd"/>
            <w:r w:rsidRPr="00C4381F">
              <w:rPr>
                <w:rFonts w:ascii="Times New Roman" w:hAnsi="Times New Roman" w:cs="Times New Roman"/>
              </w:rPr>
              <w:t xml:space="preserve"> of Pediatrics, Program Director SCoE4N</w:t>
            </w:r>
            <w:r w:rsidR="00865B77" w:rsidRPr="00C4381F">
              <w:rPr>
                <w:rFonts w:ascii="Times New Roman" w:hAnsi="Times New Roman" w:cs="Times New Roman"/>
              </w:rPr>
              <w:t>,AIIMS Raipur</w:t>
            </w:r>
          </w:p>
        </w:tc>
      </w:tr>
      <w:tr w:rsidR="00E96078" w:rsidRPr="002B76D7" w14:paraId="3A369784" w14:textId="77777777" w:rsidTr="00865B77">
        <w:trPr>
          <w:trHeight w:val="341"/>
        </w:trPr>
        <w:tc>
          <w:tcPr>
            <w:tcW w:w="2718" w:type="dxa"/>
          </w:tcPr>
          <w:p w14:paraId="215C966D" w14:textId="5799CACB" w:rsidR="00E96078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Mumtaz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Ansari </w:t>
            </w:r>
          </w:p>
        </w:tc>
        <w:tc>
          <w:tcPr>
            <w:tcW w:w="7380" w:type="dxa"/>
          </w:tcPr>
          <w:p w14:paraId="780385F2" w14:textId="6777DE9F" w:rsidR="00E96078" w:rsidRPr="00C4381F" w:rsidRDefault="00C4381F" w:rsidP="00C4381F">
            <w:pPr>
              <w:rPr>
                <w:rFonts w:ascii="Times New Roman" w:eastAsiaTheme="minorHAnsi" w:hAnsi="Times New Roman" w:cs="Times New Roman"/>
                <w:lang w:bidi="hi-IN"/>
              </w:rPr>
            </w:pPr>
            <w:r w:rsidRPr="00C4381F">
              <w:rPr>
                <w:rFonts w:ascii="Times New Roman" w:hAnsi="Times New Roman" w:cs="Times New Roman"/>
                <w:lang w:bidi="hi-IN"/>
              </w:rPr>
              <w:t>Maternal Child Health Nutrition Consultant, UNICEF, C.G</w:t>
            </w:r>
          </w:p>
        </w:tc>
      </w:tr>
      <w:tr w:rsidR="00170582" w:rsidRPr="002B76D7" w14:paraId="45480591" w14:textId="77777777" w:rsidTr="00865B77">
        <w:trPr>
          <w:trHeight w:val="354"/>
        </w:trPr>
        <w:tc>
          <w:tcPr>
            <w:tcW w:w="2718" w:type="dxa"/>
          </w:tcPr>
          <w:p w14:paraId="5B5F6D81" w14:textId="1194E9AC" w:rsidR="00170582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Surabhi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7380" w:type="dxa"/>
          </w:tcPr>
          <w:p w14:paraId="76F8E3CC" w14:textId="62F5834F" w:rsidR="00170582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Medical officer,</w:t>
            </w:r>
            <w:r w:rsidR="00134869" w:rsidRPr="00C4381F">
              <w:rPr>
                <w:rFonts w:ascii="Times New Roman" w:hAnsi="Times New Roman" w:cs="Times New Roman"/>
              </w:rPr>
              <w:t xml:space="preserve"> FSAM</w:t>
            </w:r>
            <w:r w:rsidRPr="00C4381F">
              <w:rPr>
                <w:rFonts w:ascii="Times New Roman" w:hAnsi="Times New Roman" w:cs="Times New Roman"/>
              </w:rPr>
              <w:t xml:space="preserve"> SCoE4N, AIIMS, Raipur</w:t>
            </w:r>
          </w:p>
        </w:tc>
      </w:tr>
      <w:tr w:rsidR="00170582" w:rsidRPr="002B76D7" w14:paraId="2E2AA9EB" w14:textId="77777777" w:rsidTr="00865B77">
        <w:trPr>
          <w:trHeight w:val="341"/>
        </w:trPr>
        <w:tc>
          <w:tcPr>
            <w:tcW w:w="2718" w:type="dxa"/>
          </w:tcPr>
          <w:p w14:paraId="770A5A46" w14:textId="2C5AC5EF" w:rsidR="00170582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Nagma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Shah</w:t>
            </w:r>
          </w:p>
        </w:tc>
        <w:tc>
          <w:tcPr>
            <w:tcW w:w="7380" w:type="dxa"/>
          </w:tcPr>
          <w:p w14:paraId="63361E06" w14:textId="4E37D7EC" w:rsidR="00170582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State IYCF Consultant, SCoE4N, AIIMS, Raipur</w:t>
            </w:r>
          </w:p>
        </w:tc>
      </w:tr>
      <w:tr w:rsidR="00170582" w:rsidRPr="002B76D7" w14:paraId="4C55AC3E" w14:textId="77777777" w:rsidTr="00865B77">
        <w:trPr>
          <w:trHeight w:val="380"/>
        </w:trPr>
        <w:tc>
          <w:tcPr>
            <w:tcW w:w="2718" w:type="dxa"/>
          </w:tcPr>
          <w:p w14:paraId="35C558C4" w14:textId="47020258" w:rsidR="00170582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Mr. John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Varun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Alexander</w:t>
            </w:r>
          </w:p>
        </w:tc>
        <w:tc>
          <w:tcPr>
            <w:tcW w:w="7380" w:type="dxa"/>
          </w:tcPr>
          <w:p w14:paraId="6EEB1A1D" w14:textId="2BCEED77" w:rsidR="00170582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State Project coordinator,</w:t>
            </w:r>
            <w:r w:rsidR="00134869" w:rsidRPr="00C4381F">
              <w:rPr>
                <w:rFonts w:ascii="Times New Roman" w:hAnsi="Times New Roman" w:cs="Times New Roman"/>
              </w:rPr>
              <w:t xml:space="preserve"> CSAM</w:t>
            </w:r>
            <w:r w:rsidRPr="00C4381F">
              <w:rPr>
                <w:rFonts w:ascii="Times New Roman" w:hAnsi="Times New Roman" w:cs="Times New Roman"/>
              </w:rPr>
              <w:t xml:space="preserve"> SCoE4N, AIIMS, Raipur</w:t>
            </w:r>
          </w:p>
        </w:tc>
      </w:tr>
      <w:tr w:rsidR="00170582" w:rsidRPr="002B76D7" w14:paraId="11B156C5" w14:textId="77777777" w:rsidTr="00865B77">
        <w:trPr>
          <w:trHeight w:val="380"/>
        </w:trPr>
        <w:tc>
          <w:tcPr>
            <w:tcW w:w="2718" w:type="dxa"/>
          </w:tcPr>
          <w:p w14:paraId="0DBD9AF9" w14:textId="36F5C81C" w:rsidR="00170582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Mr. Vishnu Pandey</w:t>
            </w:r>
          </w:p>
        </w:tc>
        <w:tc>
          <w:tcPr>
            <w:tcW w:w="7380" w:type="dxa"/>
          </w:tcPr>
          <w:p w14:paraId="3DEEEAC5" w14:textId="371A93D6" w:rsidR="00170582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State Admin Coordinator</w:t>
            </w:r>
            <w:r w:rsidR="00865B77" w:rsidRPr="00C4381F">
              <w:rPr>
                <w:rFonts w:ascii="Times New Roman" w:hAnsi="Times New Roman" w:cs="Times New Roman"/>
              </w:rPr>
              <w:t>, SCoE4N, AIIMS, Raipur</w:t>
            </w:r>
          </w:p>
        </w:tc>
      </w:tr>
      <w:tr w:rsidR="00170582" w:rsidRPr="002B76D7" w14:paraId="1720E5D7" w14:textId="77777777" w:rsidTr="00865B77">
        <w:trPr>
          <w:trHeight w:val="546"/>
        </w:trPr>
        <w:tc>
          <w:tcPr>
            <w:tcW w:w="2718" w:type="dxa"/>
          </w:tcPr>
          <w:p w14:paraId="5B5A76D1" w14:textId="6BA48356" w:rsidR="00170582" w:rsidRPr="009C36A1" w:rsidRDefault="00170582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Dhaleswari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Sah</w:t>
            </w:r>
            <w:r w:rsidR="002638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  <w:proofErr w:type="spellEnd"/>
          </w:p>
        </w:tc>
        <w:tc>
          <w:tcPr>
            <w:tcW w:w="7380" w:type="dxa"/>
          </w:tcPr>
          <w:p w14:paraId="388D130F" w14:textId="0A874C71" w:rsidR="00170582" w:rsidRPr="00C4381F" w:rsidRDefault="00170582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 xml:space="preserve">State </w:t>
            </w:r>
            <w:proofErr w:type="spellStart"/>
            <w:r w:rsidRPr="00C4381F">
              <w:rPr>
                <w:rFonts w:ascii="Times New Roman" w:hAnsi="Times New Roman" w:cs="Times New Roman"/>
              </w:rPr>
              <w:t>Lactational</w:t>
            </w:r>
            <w:proofErr w:type="spellEnd"/>
            <w:r w:rsidRPr="00C4381F">
              <w:rPr>
                <w:rFonts w:ascii="Times New Roman" w:hAnsi="Times New Roman" w:cs="Times New Roman"/>
              </w:rPr>
              <w:t xml:space="preserve"> Consultant </w:t>
            </w:r>
            <w:r w:rsidR="00865B77" w:rsidRPr="00C4381F">
              <w:rPr>
                <w:rFonts w:ascii="Times New Roman" w:hAnsi="Times New Roman" w:cs="Times New Roman"/>
              </w:rPr>
              <w:t>, SCoE4N, AIIMS, Raipur</w:t>
            </w:r>
          </w:p>
        </w:tc>
      </w:tr>
      <w:tr w:rsidR="00170582" w:rsidRPr="002B76D7" w14:paraId="762CC3D2" w14:textId="77777777" w:rsidTr="00865B77">
        <w:trPr>
          <w:trHeight w:val="546"/>
        </w:trPr>
        <w:tc>
          <w:tcPr>
            <w:tcW w:w="2718" w:type="dxa"/>
          </w:tcPr>
          <w:p w14:paraId="5A793E24" w14:textId="291D8AEC" w:rsidR="00170582" w:rsidRPr="009C36A1" w:rsidRDefault="00E914E9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Pooja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14:paraId="7851D386" w14:textId="038C462C" w:rsidR="00170582" w:rsidRPr="00C4381F" w:rsidRDefault="00D412CB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Feeding Demonstrator, SCoE4N, AIIMS, Raipur</w:t>
            </w:r>
            <w:r w:rsidR="00865B77" w:rsidRPr="00C4381F">
              <w:rPr>
                <w:rFonts w:ascii="Times New Roman" w:hAnsi="Times New Roman" w:cs="Times New Roman"/>
              </w:rPr>
              <w:t>,</w:t>
            </w:r>
          </w:p>
        </w:tc>
      </w:tr>
      <w:tr w:rsidR="00170582" w:rsidRPr="002B76D7" w14:paraId="38A0B8E3" w14:textId="77777777" w:rsidTr="00865B77">
        <w:trPr>
          <w:trHeight w:val="546"/>
        </w:trPr>
        <w:tc>
          <w:tcPr>
            <w:tcW w:w="2718" w:type="dxa"/>
          </w:tcPr>
          <w:p w14:paraId="56FDF645" w14:textId="3F246F37" w:rsidR="00170582" w:rsidRPr="009C36A1" w:rsidRDefault="00E914E9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Kirti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14:paraId="67DD8769" w14:textId="48B3EF38" w:rsidR="00170582" w:rsidRPr="00C4381F" w:rsidRDefault="00D412CB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Cook cum Caretaker, SCoE4N, AIIMS, Raipur</w:t>
            </w:r>
          </w:p>
        </w:tc>
      </w:tr>
      <w:tr w:rsidR="00E914E9" w:rsidRPr="002B76D7" w14:paraId="090D3FAA" w14:textId="77777777" w:rsidTr="00865B77">
        <w:trPr>
          <w:trHeight w:val="546"/>
        </w:trPr>
        <w:tc>
          <w:tcPr>
            <w:tcW w:w="2718" w:type="dxa"/>
          </w:tcPr>
          <w:p w14:paraId="7BEACAC1" w14:textId="6C2B5EA7" w:rsidR="00E914E9" w:rsidRPr="009C36A1" w:rsidRDefault="00E914E9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Usha</w:t>
            </w:r>
            <w:proofErr w:type="spellEnd"/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14:paraId="79714266" w14:textId="1E0E5343" w:rsidR="00E914E9" w:rsidRPr="00C4381F" w:rsidRDefault="00D412CB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Cook cum Caretaker, SCoE4N, AIIMS, Raipur</w:t>
            </w:r>
          </w:p>
        </w:tc>
      </w:tr>
      <w:tr w:rsidR="00E914E9" w:rsidRPr="002B76D7" w14:paraId="45A046D0" w14:textId="77777777" w:rsidTr="00865B77">
        <w:trPr>
          <w:trHeight w:val="546"/>
        </w:trPr>
        <w:tc>
          <w:tcPr>
            <w:tcW w:w="2718" w:type="dxa"/>
          </w:tcPr>
          <w:p w14:paraId="4F9444A7" w14:textId="27483FC7" w:rsidR="00E914E9" w:rsidRPr="009C36A1" w:rsidRDefault="00E914E9" w:rsidP="009C36A1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C36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Mr. Harish </w:t>
            </w:r>
          </w:p>
        </w:tc>
        <w:tc>
          <w:tcPr>
            <w:tcW w:w="7380" w:type="dxa"/>
          </w:tcPr>
          <w:p w14:paraId="061A9A5B" w14:textId="04E5B54E" w:rsidR="00E914E9" w:rsidRPr="00C4381F" w:rsidRDefault="00865B77" w:rsidP="009C36A1">
            <w:pPr>
              <w:pStyle w:val="BodyText"/>
              <w:rPr>
                <w:rFonts w:ascii="Times New Roman" w:hAnsi="Times New Roman" w:cs="Times New Roman"/>
              </w:rPr>
            </w:pPr>
            <w:r w:rsidRPr="00C4381F">
              <w:rPr>
                <w:rFonts w:ascii="Times New Roman" w:hAnsi="Times New Roman" w:cs="Times New Roman"/>
              </w:rPr>
              <w:t>Attender</w:t>
            </w:r>
            <w:r w:rsidR="00D412CB" w:rsidRPr="00C4381F">
              <w:rPr>
                <w:rFonts w:ascii="Times New Roman" w:hAnsi="Times New Roman" w:cs="Times New Roman"/>
              </w:rPr>
              <w:t xml:space="preserve"> , SCoE4N, AIIMS, Raipur</w:t>
            </w:r>
          </w:p>
        </w:tc>
      </w:tr>
    </w:tbl>
    <w:p w14:paraId="641E3634" w14:textId="77777777" w:rsidR="00E96078" w:rsidRPr="002B76D7" w:rsidRDefault="00E96078" w:rsidP="009C36A1">
      <w:pPr>
        <w:pStyle w:val="Heading1"/>
        <w:spacing w:before="139"/>
        <w:ind w:left="0"/>
        <w:jc w:val="both"/>
        <w:rPr>
          <w:rFonts w:asciiTheme="majorHAnsi" w:hAnsiTheme="majorHAnsi" w:cstheme="minorHAnsi"/>
          <w:color w:val="4F81BD" w:themeColor="accent1"/>
          <w:sz w:val="20"/>
          <w:szCs w:val="20"/>
        </w:rPr>
      </w:pPr>
    </w:p>
    <w:p w14:paraId="2C7C417C" w14:textId="77777777" w:rsidR="009C36A1" w:rsidRPr="009C36A1" w:rsidRDefault="009C36A1" w:rsidP="009C36A1">
      <w:pPr>
        <w:pStyle w:val="Heading1"/>
        <w:spacing w:before="139"/>
        <w:ind w:left="0"/>
        <w:rPr>
          <w:rFonts w:asciiTheme="majorHAnsi" w:hAnsiTheme="majorHAnsi" w:cstheme="minorHAnsi"/>
          <w:color w:val="4F81BC"/>
          <w:sz w:val="24"/>
          <w:szCs w:val="24"/>
        </w:rPr>
      </w:pPr>
      <w:r w:rsidRPr="009C36A1">
        <w:rPr>
          <w:rFonts w:asciiTheme="minorHAnsi" w:hAnsiTheme="minorHAnsi" w:cstheme="minorHAnsi"/>
          <w:color w:val="4F81BC"/>
          <w:sz w:val="24"/>
          <w:szCs w:val="24"/>
        </w:rPr>
        <w:t>CONTEXT</w:t>
      </w:r>
      <w:r w:rsidRPr="009C36A1">
        <w:rPr>
          <w:rFonts w:asciiTheme="majorHAnsi" w:hAnsiTheme="majorHAnsi" w:cstheme="minorHAnsi"/>
          <w:color w:val="4F81BC"/>
          <w:sz w:val="24"/>
          <w:szCs w:val="24"/>
        </w:rPr>
        <w:t xml:space="preserve">: </w:t>
      </w:r>
    </w:p>
    <w:p w14:paraId="35E8F99B" w14:textId="2FD37C06" w:rsidR="009C36A1" w:rsidRPr="009C36A1" w:rsidRDefault="009C36A1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36A1">
        <w:rPr>
          <w:rFonts w:asciiTheme="minorHAnsi" w:hAnsiTheme="minorHAnsi" w:cstheme="minorHAnsi"/>
          <w:color w:val="4F81BC"/>
          <w:sz w:val="24"/>
          <w:szCs w:val="24"/>
        </w:rPr>
        <w:t xml:space="preserve">      Date: </w:t>
      </w:r>
      <w:r w:rsidRPr="009C36A1">
        <w:rPr>
          <w:rFonts w:asciiTheme="minorHAnsi" w:hAnsiTheme="minorHAnsi" w:cstheme="minorHAnsi"/>
          <w:b w:val="0"/>
          <w:bCs w:val="0"/>
          <w:sz w:val="24"/>
          <w:szCs w:val="24"/>
        </w:rPr>
        <w:t>22.11.24,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Friday. </w:t>
      </w:r>
    </w:p>
    <w:p w14:paraId="45BC74B1" w14:textId="4CCFE139" w:rsidR="009C36A1" w:rsidRPr="009C36A1" w:rsidRDefault="009C36A1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36A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    </w:t>
      </w:r>
      <w:r w:rsidRPr="009C36A1">
        <w:rPr>
          <w:rFonts w:asciiTheme="minorHAnsi" w:hAnsiTheme="minorHAnsi" w:cstheme="minorHAnsi"/>
          <w:color w:val="4F81BC"/>
          <w:sz w:val="24"/>
          <w:szCs w:val="24"/>
        </w:rPr>
        <w:t>Place:</w:t>
      </w:r>
      <w:r w:rsidR="001979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C36A1">
        <w:rPr>
          <w:rFonts w:asciiTheme="minorHAnsi" w:hAnsiTheme="minorHAnsi" w:cstheme="minorHAnsi"/>
          <w:b w:val="0"/>
          <w:bCs w:val="0"/>
          <w:sz w:val="24"/>
          <w:szCs w:val="24"/>
        </w:rPr>
        <w:t>SMART unit,</w:t>
      </w:r>
      <w:r w:rsidR="001979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97906" w:rsidRPr="009C36A1">
        <w:rPr>
          <w:rFonts w:asciiTheme="minorHAnsi" w:hAnsiTheme="minorHAnsi" w:cstheme="minorHAnsi"/>
          <w:b w:val="0"/>
          <w:bCs w:val="0"/>
          <w:sz w:val="24"/>
          <w:szCs w:val="24"/>
        </w:rPr>
        <w:t>State Centre of Excellence</w:t>
      </w:r>
      <w:r w:rsidR="0019790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9C36A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Dept. of Pediatrics, AIIMS, District Raipur, C.G.</w:t>
      </w:r>
    </w:p>
    <w:p w14:paraId="76126591" w14:textId="77777777" w:rsidR="00E96078" w:rsidRPr="002B76D7" w:rsidRDefault="00E96078" w:rsidP="009C36A1">
      <w:pPr>
        <w:pStyle w:val="Heading1"/>
        <w:spacing w:before="139"/>
        <w:ind w:left="0"/>
        <w:jc w:val="both"/>
        <w:rPr>
          <w:rFonts w:asciiTheme="majorHAnsi" w:hAnsiTheme="majorHAnsi" w:cstheme="minorHAnsi"/>
          <w:sz w:val="20"/>
          <w:szCs w:val="20"/>
        </w:rPr>
      </w:pPr>
    </w:p>
    <w:p w14:paraId="3ACF7578" w14:textId="77777777" w:rsidR="00E96078" w:rsidRPr="002B76D7" w:rsidRDefault="00E96078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C"/>
          <w:sz w:val="22"/>
          <w:szCs w:val="22"/>
        </w:rPr>
      </w:pPr>
    </w:p>
    <w:p w14:paraId="43DA57EE" w14:textId="77777777" w:rsidR="00E96078" w:rsidRPr="00CD7F2F" w:rsidRDefault="00E96078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C"/>
        </w:rPr>
      </w:pPr>
    </w:p>
    <w:p w14:paraId="2E7B4139" w14:textId="77777777" w:rsidR="009C36A1" w:rsidRDefault="00E96078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C"/>
        </w:rPr>
      </w:pPr>
      <w:r w:rsidRPr="00CD7F2F">
        <w:rPr>
          <w:rFonts w:asciiTheme="minorHAnsi" w:hAnsiTheme="minorHAnsi" w:cstheme="minorHAnsi"/>
          <w:color w:val="4F81BC"/>
        </w:rPr>
        <w:t xml:space="preserve">  </w:t>
      </w:r>
      <w:r w:rsidR="009C36A1">
        <w:rPr>
          <w:rFonts w:asciiTheme="minorHAnsi" w:hAnsiTheme="minorHAnsi" w:cstheme="minorHAnsi"/>
          <w:color w:val="4F81BC"/>
        </w:rPr>
        <w:t xml:space="preserve">    </w:t>
      </w:r>
    </w:p>
    <w:p w14:paraId="4981E898" w14:textId="05019591" w:rsidR="009C36A1" w:rsidRPr="00635422" w:rsidRDefault="00635422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C"/>
          <w:sz w:val="24"/>
          <w:szCs w:val="24"/>
        </w:rPr>
      </w:pPr>
      <w:r w:rsidRPr="00635422">
        <w:rPr>
          <w:rFonts w:asciiTheme="minorHAnsi" w:hAnsiTheme="minorHAnsi" w:cstheme="minorHAnsi"/>
          <w:color w:val="4F81BC"/>
          <w:sz w:val="24"/>
          <w:szCs w:val="24"/>
        </w:rPr>
        <w:lastRenderedPageBreak/>
        <w:t xml:space="preserve">OBJECTIVES: </w:t>
      </w:r>
    </w:p>
    <w:p w14:paraId="70DE6A14" w14:textId="77777777" w:rsidR="00635422" w:rsidRPr="002B76D7" w:rsidRDefault="00635422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C"/>
        </w:rPr>
      </w:pPr>
    </w:p>
    <w:p w14:paraId="17C4F499" w14:textId="77777777" w:rsidR="009C36A1" w:rsidRPr="00CD7F2F" w:rsidRDefault="009C36A1" w:rsidP="009C36A1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D7F2F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understand the best practices of SCoE4N</w:t>
      </w:r>
    </w:p>
    <w:p w14:paraId="79E86234" w14:textId="6E49C7DC" w:rsidR="009C36A1" w:rsidRDefault="009C36A1" w:rsidP="009C36A1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understand the developed strategies and its implementation</w:t>
      </w:r>
      <w:r w:rsidR="00197906">
        <w:rPr>
          <w:rFonts w:asciiTheme="minorHAnsi" w:hAnsiTheme="minorHAnsi" w:cstheme="minorHAnsi"/>
        </w:rPr>
        <w:t xml:space="preserve"> (SMART UNIT)</w:t>
      </w:r>
    </w:p>
    <w:p w14:paraId="630C4FD0" w14:textId="77777777" w:rsidR="009C36A1" w:rsidRPr="00E914E9" w:rsidRDefault="009C36A1" w:rsidP="009C36A1">
      <w:pPr>
        <w:pStyle w:val="ListParagraph"/>
        <w:spacing w:line="360" w:lineRule="auto"/>
        <w:ind w:left="720" w:firstLine="0"/>
        <w:rPr>
          <w:rFonts w:asciiTheme="minorHAnsi" w:hAnsiTheme="minorHAnsi" w:cstheme="minorHAnsi"/>
        </w:rPr>
      </w:pPr>
    </w:p>
    <w:p w14:paraId="7F71BA22" w14:textId="6C699AA3" w:rsidR="009C36A1" w:rsidRDefault="00635422" w:rsidP="009C36A1">
      <w:pPr>
        <w:pStyle w:val="Heading1"/>
        <w:spacing w:before="139"/>
        <w:ind w:left="0"/>
        <w:jc w:val="both"/>
        <w:rPr>
          <w:rFonts w:asciiTheme="minorHAnsi" w:hAnsiTheme="minorHAnsi" w:cstheme="minorHAnsi"/>
          <w:color w:val="4F81BC"/>
          <w:sz w:val="24"/>
          <w:szCs w:val="24"/>
        </w:rPr>
      </w:pPr>
      <w:r w:rsidRPr="009C36A1">
        <w:rPr>
          <w:rFonts w:asciiTheme="minorHAnsi" w:hAnsiTheme="minorHAnsi" w:cstheme="minorHAnsi"/>
          <w:color w:val="4F81BC"/>
          <w:sz w:val="24"/>
          <w:szCs w:val="24"/>
        </w:rPr>
        <w:t>TH</w:t>
      </w:r>
      <w:r>
        <w:rPr>
          <w:rFonts w:asciiTheme="minorHAnsi" w:hAnsiTheme="minorHAnsi" w:cstheme="minorHAnsi"/>
          <w:color w:val="4F81BC"/>
          <w:sz w:val="24"/>
          <w:szCs w:val="24"/>
        </w:rPr>
        <w:t xml:space="preserve">E </w:t>
      </w:r>
      <w:r w:rsidRPr="009C36A1">
        <w:rPr>
          <w:rFonts w:asciiTheme="minorHAnsi" w:hAnsiTheme="minorHAnsi" w:cstheme="minorHAnsi"/>
          <w:color w:val="4F81BC"/>
          <w:sz w:val="24"/>
          <w:szCs w:val="24"/>
        </w:rPr>
        <w:t>PRACTICE</w:t>
      </w:r>
      <w:r w:rsidR="00872518">
        <w:rPr>
          <w:rFonts w:asciiTheme="minorHAnsi" w:hAnsiTheme="minorHAnsi" w:cstheme="minorHAnsi"/>
          <w:color w:val="4F81BC"/>
          <w:sz w:val="24"/>
          <w:szCs w:val="24"/>
        </w:rPr>
        <w:t>:</w:t>
      </w:r>
    </w:p>
    <w:p w14:paraId="50000BA4" w14:textId="726D4F3C" w:rsidR="009C36A1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E914E9">
        <w:rPr>
          <w:rFonts w:asciiTheme="minorHAnsi" w:hAnsiTheme="minorHAnsi" w:cstheme="minorHAnsi"/>
          <w:lang w:val="en-IN"/>
        </w:rPr>
        <w:t>To assist the state government in its goal of malnutrition-free</w:t>
      </w:r>
      <w:r w:rsidR="00197906"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and Anaemia free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Chhattisgarh by improving the Infant and Young Child feeding practices in the state, skilled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management of children with severe acute malnutrition through facility and community care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including growth faltering in under 6 months infants, SCOE4N was established in 2019 at the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All-India Institute of Medical Sciences (AIIMS) Raipur, with support from the NHM and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UNICEF.</w:t>
      </w:r>
    </w:p>
    <w:p w14:paraId="2EFE801D" w14:textId="77777777" w:rsidR="00197906" w:rsidRPr="00E914E9" w:rsidRDefault="00197906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14:paraId="2CCB6560" w14:textId="07BBC791" w:rsidR="009C36A1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E914E9">
        <w:rPr>
          <w:rFonts w:asciiTheme="minorHAnsi" w:hAnsiTheme="minorHAnsi" w:cstheme="minorHAnsi"/>
          <w:lang w:val="en-IN"/>
        </w:rPr>
        <w:t>The centre</w:t>
      </w:r>
      <w:r>
        <w:rPr>
          <w:rFonts w:asciiTheme="minorHAnsi" w:hAnsiTheme="minorHAnsi" w:cstheme="minorHAnsi"/>
          <w:lang w:val="en-IN"/>
        </w:rPr>
        <w:t>s</w:t>
      </w:r>
      <w:r w:rsidRPr="00E914E9">
        <w:rPr>
          <w:rFonts w:asciiTheme="minorHAnsi" w:hAnsiTheme="minorHAnsi" w:cstheme="minorHAnsi"/>
          <w:lang w:val="en-IN"/>
        </w:rPr>
        <w:t xml:space="preserve"> key objectives are to improve rates of early breastfeeding initiation and exclusive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breastfeeding, strengthen management of SAM through facility and community care, establish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 xml:space="preserve">data monitoring systems to track SAM management outcomes, to serve as a referral </w:t>
      </w:r>
      <w:r w:rsidR="00635422" w:rsidRPr="00E914E9">
        <w:rPr>
          <w:rFonts w:asciiTheme="minorHAnsi" w:hAnsiTheme="minorHAnsi" w:cstheme="minorHAnsi"/>
          <w:lang w:val="en-IN"/>
        </w:rPr>
        <w:t>centre</w:t>
      </w:r>
      <w:r w:rsidRPr="00E914E9">
        <w:rPr>
          <w:rFonts w:asciiTheme="minorHAnsi" w:hAnsiTheme="minorHAnsi" w:cstheme="minorHAnsi"/>
          <w:lang w:val="en-IN"/>
        </w:rPr>
        <w:t xml:space="preserve"> for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complicated SAM cases through the SMART (Severe Acute Malnutrition Referral &amp; Advance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Treatment Unit, to undertake research and to provide training and capacity building for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healthcare providers.</w:t>
      </w:r>
    </w:p>
    <w:p w14:paraId="11FCE2B4" w14:textId="77777777" w:rsidR="009C36A1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14:paraId="2D91CA2A" w14:textId="49E3BA5A" w:rsidR="009C36A1" w:rsidRPr="00E914E9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E914E9">
        <w:rPr>
          <w:rFonts w:asciiTheme="minorHAnsi" w:hAnsiTheme="minorHAnsi" w:cstheme="minorHAnsi"/>
          <w:lang w:val="en-IN"/>
        </w:rPr>
        <w:t>Facility-based management of Severe Acute Malnutrition (FSAM), focuses on providing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specialized care to children with SAM within healthcare facilities, including comprehensive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treatment protocols, therapeutic feeding, medical care, and monitoring to stabilize and rehabilitate severely malnourished children. FSAM ensures timely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and intensive management of SAM cases, reducing complications and mortality rates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associated with severe malnutrition.</w:t>
      </w:r>
    </w:p>
    <w:p w14:paraId="4D057EA1" w14:textId="5D2A9E71" w:rsidR="009C36A1" w:rsidRPr="00E914E9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E914E9">
        <w:rPr>
          <w:rFonts w:asciiTheme="minorHAnsi" w:hAnsiTheme="minorHAnsi" w:cstheme="minorHAnsi"/>
          <w:lang w:val="en-IN"/>
        </w:rPr>
        <w:t xml:space="preserve">Active screening in the </w:t>
      </w:r>
      <w:r w:rsidR="00635422" w:rsidRPr="00E914E9">
        <w:rPr>
          <w:rFonts w:asciiTheme="minorHAnsi" w:hAnsiTheme="minorHAnsi" w:cstheme="minorHAnsi"/>
          <w:lang w:val="en-IN"/>
        </w:rPr>
        <w:t>Pediatrics</w:t>
      </w:r>
      <w:r w:rsidRPr="00E914E9">
        <w:rPr>
          <w:rFonts w:asciiTheme="minorHAnsi" w:hAnsiTheme="minorHAnsi" w:cstheme="minorHAnsi"/>
          <w:lang w:val="en-IN"/>
        </w:rPr>
        <w:t xml:space="preserve"> OPD’s has resulted in the identification of missed children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in the community and these children were counselled and linked to the nearest facility or</w:t>
      </w:r>
      <w:r>
        <w:rPr>
          <w:rFonts w:asciiTheme="minorHAnsi" w:hAnsiTheme="minorHAnsi" w:cstheme="minorHAnsi"/>
          <w:lang w:val="en-IN"/>
        </w:rPr>
        <w:t xml:space="preserve"> </w:t>
      </w:r>
      <w:proofErr w:type="spellStart"/>
      <w:r w:rsidRPr="00E914E9">
        <w:rPr>
          <w:rFonts w:asciiTheme="minorHAnsi" w:hAnsiTheme="minorHAnsi" w:cstheme="minorHAnsi"/>
          <w:lang w:val="en-IN"/>
        </w:rPr>
        <w:t>Anganwadi</w:t>
      </w:r>
      <w:proofErr w:type="spellEnd"/>
      <w:r w:rsidRPr="00E914E9">
        <w:rPr>
          <w:rFonts w:asciiTheme="minorHAnsi" w:hAnsiTheme="minorHAnsi" w:cstheme="minorHAnsi"/>
          <w:lang w:val="en-IN"/>
        </w:rPr>
        <w:t xml:space="preserve"> centre after giving the primary care.</w:t>
      </w:r>
    </w:p>
    <w:p w14:paraId="66D7CA5E" w14:textId="77777777" w:rsidR="009C36A1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</w:p>
    <w:p w14:paraId="3686F856" w14:textId="77777777" w:rsidR="00635422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E914E9">
        <w:rPr>
          <w:rFonts w:asciiTheme="minorHAnsi" w:hAnsiTheme="minorHAnsi" w:cstheme="minorHAnsi"/>
          <w:lang w:val="en-IN"/>
        </w:rPr>
        <w:t>State of Art Severe Acute Malnutrition Referral &amp;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Advance Treatment Unit (SMART Unit) at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department of Pediatrics, AIIMS Raipur is an integral part of FSAM and caters to all the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 xml:space="preserve">complicated SAM </w:t>
      </w:r>
      <w:r w:rsidR="00635422">
        <w:rPr>
          <w:rFonts w:asciiTheme="minorHAnsi" w:hAnsiTheme="minorHAnsi" w:cstheme="minorHAnsi"/>
          <w:lang w:val="en-IN"/>
        </w:rPr>
        <w:t>children</w:t>
      </w:r>
      <w:r w:rsidRPr="00E914E9">
        <w:rPr>
          <w:rFonts w:asciiTheme="minorHAnsi" w:hAnsiTheme="minorHAnsi" w:cstheme="minorHAnsi"/>
          <w:lang w:val="en-IN"/>
        </w:rPr>
        <w:t xml:space="preserve"> referred from the community AWW with the active involvement of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District and Block level Nutrition coordinators (DNC and BNC). Comprehensive management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 xml:space="preserve">is provided to each </w:t>
      </w:r>
      <w:r w:rsidR="00635422">
        <w:rPr>
          <w:rFonts w:asciiTheme="minorHAnsi" w:hAnsiTheme="minorHAnsi" w:cstheme="minorHAnsi"/>
          <w:lang w:val="en-IN"/>
        </w:rPr>
        <w:t>children</w:t>
      </w:r>
      <w:r w:rsidRPr="00E914E9">
        <w:rPr>
          <w:rFonts w:asciiTheme="minorHAnsi" w:hAnsiTheme="minorHAnsi" w:cstheme="minorHAnsi"/>
          <w:lang w:val="en-IN"/>
        </w:rPr>
        <w:t xml:space="preserve"> including sensory stimulation and behavioural therapy.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>Once improved, they are sent back to the respective NRC with an established linkage</w:t>
      </w:r>
      <w:r w:rsidR="00635422"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 xml:space="preserve">involving all the stake holders of community and facility level. </w:t>
      </w:r>
    </w:p>
    <w:p w14:paraId="43F847BF" w14:textId="52695A7E" w:rsidR="00635422" w:rsidRDefault="009C36A1" w:rsidP="009C36A1">
      <w:pPr>
        <w:spacing w:line="276" w:lineRule="auto"/>
        <w:jc w:val="both"/>
        <w:rPr>
          <w:rFonts w:asciiTheme="minorHAnsi" w:hAnsiTheme="minorHAnsi" w:cstheme="minorHAnsi"/>
          <w:lang w:val="en-IN"/>
        </w:rPr>
      </w:pPr>
      <w:r w:rsidRPr="00E914E9">
        <w:rPr>
          <w:rFonts w:asciiTheme="minorHAnsi" w:hAnsiTheme="minorHAnsi" w:cstheme="minorHAnsi"/>
          <w:lang w:val="en-IN"/>
        </w:rPr>
        <w:t>The SCoE4N is monitoring all</w:t>
      </w:r>
      <w:r>
        <w:rPr>
          <w:rFonts w:asciiTheme="minorHAnsi" w:hAnsiTheme="minorHAnsi" w:cstheme="minorHAnsi"/>
          <w:lang w:val="en-IN"/>
        </w:rPr>
        <w:t xml:space="preserve"> </w:t>
      </w:r>
      <w:r w:rsidRPr="00E914E9">
        <w:rPr>
          <w:rFonts w:asciiTheme="minorHAnsi" w:hAnsiTheme="minorHAnsi" w:cstheme="minorHAnsi"/>
          <w:lang w:val="en-IN"/>
        </w:rPr>
        <w:t xml:space="preserve">those </w:t>
      </w:r>
      <w:r>
        <w:rPr>
          <w:rFonts w:asciiTheme="minorHAnsi" w:hAnsiTheme="minorHAnsi" w:cstheme="minorHAnsi"/>
          <w:lang w:val="en-IN"/>
        </w:rPr>
        <w:t xml:space="preserve">Children </w:t>
      </w:r>
      <w:r w:rsidRPr="00E914E9">
        <w:rPr>
          <w:rFonts w:asciiTheme="minorHAnsi" w:hAnsiTheme="minorHAnsi" w:cstheme="minorHAnsi"/>
          <w:lang w:val="en-IN"/>
        </w:rPr>
        <w:t>who were discharged from the SMART unit through DNC, BNC and dashboard</w:t>
      </w:r>
      <w:r w:rsidR="00635422">
        <w:rPr>
          <w:rFonts w:asciiTheme="minorHAnsi" w:hAnsiTheme="minorHAnsi" w:cstheme="minorHAnsi"/>
          <w:lang w:val="en-IN"/>
        </w:rPr>
        <w:t xml:space="preserve"> (</w:t>
      </w:r>
      <w:proofErr w:type="spellStart"/>
      <w:r w:rsidR="00635422">
        <w:rPr>
          <w:rFonts w:asciiTheme="minorHAnsi" w:hAnsiTheme="minorHAnsi" w:cstheme="minorHAnsi"/>
          <w:lang w:val="en-IN"/>
        </w:rPr>
        <w:t>Supposhan</w:t>
      </w:r>
      <w:proofErr w:type="spellEnd"/>
      <w:r w:rsidR="00635422">
        <w:rPr>
          <w:rFonts w:asciiTheme="minorHAnsi" w:hAnsiTheme="minorHAnsi" w:cstheme="minorHAnsi"/>
          <w:lang w:val="en-IN"/>
        </w:rPr>
        <w:t xml:space="preserve"> &amp; </w:t>
      </w:r>
      <w:proofErr w:type="spellStart"/>
      <w:r w:rsidR="00635422">
        <w:rPr>
          <w:rFonts w:asciiTheme="minorHAnsi" w:hAnsiTheme="minorHAnsi" w:cstheme="minorHAnsi"/>
          <w:lang w:val="en-IN"/>
        </w:rPr>
        <w:t>Samarthya</w:t>
      </w:r>
      <w:proofErr w:type="spellEnd"/>
      <w:r w:rsidR="00635422">
        <w:rPr>
          <w:rFonts w:asciiTheme="minorHAnsi" w:hAnsiTheme="minorHAnsi" w:cstheme="minorHAnsi"/>
          <w:lang w:val="en-IN"/>
        </w:rPr>
        <w:t xml:space="preserve"> application)</w:t>
      </w:r>
    </w:p>
    <w:p w14:paraId="374873BC" w14:textId="77777777" w:rsidR="00E91647" w:rsidRDefault="00E91647" w:rsidP="00635422">
      <w:pPr>
        <w:spacing w:line="276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</w:p>
    <w:p w14:paraId="164AED63" w14:textId="6675263A" w:rsidR="00635422" w:rsidRPr="00872518" w:rsidRDefault="00635422" w:rsidP="00635422">
      <w:pPr>
        <w:spacing w:line="276" w:lineRule="auto"/>
        <w:jc w:val="both"/>
        <w:rPr>
          <w:rFonts w:asciiTheme="minorHAnsi" w:hAnsiTheme="minorHAnsi" w:cstheme="minorHAnsi"/>
        </w:rPr>
      </w:pPr>
      <w:r w:rsidRPr="0087251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STRATEGIES DEVELOPED:</w:t>
      </w:r>
    </w:p>
    <w:p w14:paraId="6B220467" w14:textId="58389092" w:rsidR="009C36A1" w:rsidRPr="009359C3" w:rsidRDefault="009C36A1" w:rsidP="009C36A1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IN"/>
        </w:rPr>
      </w:pPr>
      <w:r w:rsidRPr="009359C3">
        <w:rPr>
          <w:rFonts w:asciiTheme="minorHAnsi" w:hAnsiTheme="minorHAnsi" w:cstheme="minorHAnsi"/>
          <w:sz w:val="24"/>
          <w:szCs w:val="24"/>
          <w:lang w:val="en-IN"/>
        </w:rPr>
        <w:t>SMART unit Kitchen utilizes the opportunity of the mother</w:t>
      </w:r>
      <w:r w:rsidR="00635422" w:rsidRPr="009359C3">
        <w:rPr>
          <w:rFonts w:asciiTheme="minorHAnsi" w:hAnsiTheme="minorHAnsi" w:cstheme="minorHAnsi"/>
          <w:sz w:val="24"/>
          <w:szCs w:val="24"/>
          <w:lang w:val="en-IN"/>
        </w:rPr>
        <w:t>/beneficiaries</w:t>
      </w:r>
      <w:r w:rsidRPr="009359C3">
        <w:rPr>
          <w:rFonts w:asciiTheme="minorHAnsi" w:hAnsiTheme="minorHAnsi" w:cstheme="minorHAnsi"/>
          <w:sz w:val="24"/>
          <w:szCs w:val="24"/>
          <w:lang w:val="en-IN"/>
        </w:rPr>
        <w:t xml:space="preserve"> being present for live recipe demonstrations and cooking counselling</w:t>
      </w:r>
      <w:r w:rsidR="00635422" w:rsidRPr="009359C3">
        <w:rPr>
          <w:rFonts w:asciiTheme="minorHAnsi" w:hAnsiTheme="minorHAnsi" w:cstheme="minorHAnsi"/>
          <w:sz w:val="24"/>
          <w:szCs w:val="24"/>
          <w:lang w:val="en-IN"/>
        </w:rPr>
        <w:t xml:space="preserve"> to the children admitted in the SMART unit.</w:t>
      </w:r>
    </w:p>
    <w:p w14:paraId="7322162F" w14:textId="7485ADF3" w:rsidR="00635422" w:rsidRPr="00635422" w:rsidRDefault="009C36A1" w:rsidP="00635422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IN"/>
        </w:rPr>
      </w:pPr>
      <w:r w:rsidRPr="00635422">
        <w:rPr>
          <w:rFonts w:asciiTheme="minorHAnsi" w:hAnsiTheme="minorHAnsi" w:cstheme="minorHAnsi"/>
          <w:sz w:val="24"/>
          <w:szCs w:val="24"/>
          <w:lang w:val="en-IN"/>
        </w:rPr>
        <w:t>Tele-monitoring of NRC, a noble approach to monitor the NRC’s which are in the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>difficult and hilly areas of the state. Virtual calls (Rosters are shared with NRCs at the previous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month) are placed daily to provide technical assistance to any queries related to care,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lastRenderedPageBreak/>
        <w:t>feeding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>protocol adherence, and other technical support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and monthly report is being prepared and shared with NHM &amp; UNICEF.</w:t>
      </w:r>
    </w:p>
    <w:p w14:paraId="5DC5CCFA" w14:textId="38BFFBCE" w:rsidR="00635422" w:rsidRPr="00635422" w:rsidRDefault="009C36A1" w:rsidP="00872518">
      <w:pPr>
        <w:pStyle w:val="NoSpacing"/>
        <w:ind w:left="720"/>
        <w:jc w:val="both"/>
        <w:rPr>
          <w:rFonts w:asciiTheme="minorHAnsi" w:hAnsiTheme="minorHAnsi" w:cstheme="minorHAnsi"/>
          <w:sz w:val="24"/>
          <w:szCs w:val="24"/>
          <w:lang w:val="en-IN"/>
        </w:rPr>
      </w:pPr>
      <w:r w:rsidRPr="00635422">
        <w:rPr>
          <w:rFonts w:asciiTheme="minorHAnsi" w:hAnsiTheme="minorHAnsi" w:cstheme="minorHAnsi"/>
          <w:sz w:val="24"/>
          <w:szCs w:val="24"/>
          <w:lang w:val="en-IN"/>
        </w:rPr>
        <w:t>Over some time, it was observed that the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>queries of the feeding demonstrators and other functionaries were decreased and the cure rate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of the SAM 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>children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improved drastically. </w:t>
      </w:r>
    </w:p>
    <w:p w14:paraId="2E7B80DA" w14:textId="21BCA9AB" w:rsidR="009C36A1" w:rsidRPr="00635422" w:rsidRDefault="009C36A1" w:rsidP="00872518">
      <w:pPr>
        <w:pStyle w:val="NoSpacing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IN"/>
        </w:rPr>
      </w:pPr>
      <w:r w:rsidRPr="00635422">
        <w:rPr>
          <w:rFonts w:asciiTheme="minorHAnsi" w:hAnsiTheme="minorHAnsi" w:cstheme="minorHAnsi"/>
          <w:sz w:val="24"/>
          <w:szCs w:val="24"/>
          <w:lang w:val="en-IN"/>
        </w:rPr>
        <w:t>The target is to cover all the NRCs of the state, apart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>from the regular physical supportive supervision extended by the state coordinators at</w:t>
      </w:r>
      <w:r w:rsidR="00635422" w:rsidRPr="00635422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r w:rsidRPr="00635422">
        <w:rPr>
          <w:rFonts w:asciiTheme="minorHAnsi" w:hAnsiTheme="minorHAnsi" w:cstheme="minorHAnsi"/>
          <w:sz w:val="24"/>
          <w:szCs w:val="24"/>
          <w:lang w:val="en-IN"/>
        </w:rPr>
        <w:t>SCoE4N.</w:t>
      </w:r>
    </w:p>
    <w:p w14:paraId="248BC120" w14:textId="77777777" w:rsidR="00872518" w:rsidRDefault="00872518" w:rsidP="00872518">
      <w:pPr>
        <w:pStyle w:val="NoSpacing"/>
        <w:jc w:val="both"/>
        <w:rPr>
          <w:rFonts w:asciiTheme="majorHAnsi" w:hAnsiTheme="majorHAnsi" w:cstheme="minorHAnsi"/>
          <w:b/>
          <w:bCs/>
          <w:color w:val="4F81BD" w:themeColor="accent1"/>
          <w:sz w:val="24"/>
          <w:szCs w:val="24"/>
          <w:lang w:val="en-IN"/>
        </w:rPr>
      </w:pPr>
    </w:p>
    <w:p w14:paraId="6620DAB8" w14:textId="507B1D97" w:rsidR="009C36A1" w:rsidRPr="00872518" w:rsidRDefault="00872518" w:rsidP="00872518">
      <w:pPr>
        <w:pStyle w:val="NoSpacing"/>
        <w:jc w:val="both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IN"/>
        </w:rPr>
      </w:pPr>
      <w:r w:rsidRPr="0087251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  <w:lang w:val="en-IN"/>
        </w:rPr>
        <w:t xml:space="preserve">RECOMMENDATIONS: </w:t>
      </w:r>
    </w:p>
    <w:p w14:paraId="0F2E8F9D" w14:textId="73988AE1" w:rsidR="00872518" w:rsidRDefault="00872518" w:rsidP="00872518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IN"/>
        </w:rPr>
      </w:pPr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As a suggestion, </w:t>
      </w:r>
      <w:proofErr w:type="spellStart"/>
      <w:r w:rsidRPr="00872518">
        <w:rPr>
          <w:rFonts w:asciiTheme="minorHAnsi" w:hAnsiTheme="minorHAnsi" w:cstheme="minorHAnsi"/>
          <w:sz w:val="24"/>
          <w:szCs w:val="24"/>
          <w:lang w:val="en-IN"/>
        </w:rPr>
        <w:t>Dr.</w:t>
      </w:r>
      <w:proofErr w:type="spellEnd"/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  <w:proofErr w:type="spellStart"/>
      <w:r w:rsidRPr="00872518">
        <w:rPr>
          <w:rFonts w:asciiTheme="minorHAnsi" w:hAnsiTheme="minorHAnsi" w:cstheme="minorHAnsi"/>
          <w:sz w:val="24"/>
          <w:szCs w:val="24"/>
          <w:lang w:val="en-IN"/>
        </w:rPr>
        <w:t>Vaibhav</w:t>
      </w:r>
      <w:proofErr w:type="spellEnd"/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 sir mentioned about </w:t>
      </w:r>
      <w:r w:rsidR="009359C3">
        <w:rPr>
          <w:rFonts w:asciiTheme="minorHAnsi" w:hAnsiTheme="minorHAnsi" w:cstheme="minorHAnsi"/>
          <w:sz w:val="24"/>
          <w:szCs w:val="24"/>
          <w:lang w:val="en-IN"/>
        </w:rPr>
        <w:t xml:space="preserve">organising a </w:t>
      </w:r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group counselling via </w:t>
      </w:r>
      <w:proofErr w:type="spellStart"/>
      <w:r w:rsidRPr="00872518">
        <w:rPr>
          <w:rFonts w:asciiTheme="minorHAnsi" w:hAnsiTheme="minorHAnsi" w:cstheme="minorHAnsi"/>
          <w:sz w:val="24"/>
          <w:szCs w:val="24"/>
          <w:lang w:val="en-IN"/>
        </w:rPr>
        <w:t>tele</w:t>
      </w:r>
      <w:proofErr w:type="spellEnd"/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 monitoring and </w:t>
      </w:r>
      <w:proofErr w:type="spellStart"/>
      <w:r w:rsidRPr="00872518">
        <w:rPr>
          <w:rFonts w:asciiTheme="minorHAnsi" w:hAnsiTheme="minorHAnsi" w:cstheme="minorHAnsi"/>
          <w:sz w:val="24"/>
          <w:szCs w:val="24"/>
          <w:lang w:val="en-IN"/>
        </w:rPr>
        <w:t>tele</w:t>
      </w:r>
      <w:proofErr w:type="spellEnd"/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 mentoring</w:t>
      </w:r>
      <w:r w:rsidR="009359C3">
        <w:rPr>
          <w:rFonts w:asciiTheme="minorHAnsi" w:hAnsiTheme="minorHAnsi" w:cstheme="minorHAnsi"/>
          <w:sz w:val="24"/>
          <w:szCs w:val="24"/>
          <w:lang w:val="en-IN"/>
        </w:rPr>
        <w:t xml:space="preserve"> monthly</w:t>
      </w:r>
      <w:r w:rsidRPr="00872518">
        <w:rPr>
          <w:rFonts w:asciiTheme="minorHAnsi" w:hAnsiTheme="minorHAnsi" w:cstheme="minorHAnsi"/>
          <w:sz w:val="24"/>
          <w:szCs w:val="24"/>
          <w:lang w:val="en-IN"/>
        </w:rPr>
        <w:t xml:space="preserve">, with Feeding demonstrators </w:t>
      </w:r>
      <w:r w:rsidR="00D412CB">
        <w:rPr>
          <w:rFonts w:asciiTheme="minorHAnsi" w:hAnsiTheme="minorHAnsi" w:cstheme="minorHAnsi"/>
          <w:sz w:val="24"/>
          <w:szCs w:val="24"/>
          <w:lang w:val="en-IN"/>
        </w:rPr>
        <w:t xml:space="preserve">that </w:t>
      </w:r>
      <w:r w:rsidRPr="00872518">
        <w:rPr>
          <w:rFonts w:asciiTheme="minorHAnsi" w:hAnsiTheme="minorHAnsi" w:cstheme="minorHAnsi"/>
          <w:sz w:val="24"/>
          <w:szCs w:val="24"/>
          <w:lang w:val="en-IN"/>
        </w:rPr>
        <w:t>would help</w:t>
      </w:r>
      <w:r w:rsidR="009359C3">
        <w:rPr>
          <w:rFonts w:asciiTheme="minorHAnsi" w:hAnsiTheme="minorHAnsi" w:cstheme="minorHAnsi"/>
          <w:sz w:val="24"/>
          <w:szCs w:val="24"/>
          <w:lang w:val="en-IN"/>
        </w:rPr>
        <w:t xml:space="preserve"> to reach out a larger group in a single mode of communication</w:t>
      </w:r>
      <w:r w:rsidRPr="00872518">
        <w:rPr>
          <w:rFonts w:asciiTheme="minorHAnsi" w:hAnsiTheme="minorHAnsi" w:cstheme="minorHAnsi"/>
          <w:sz w:val="24"/>
          <w:szCs w:val="24"/>
          <w:lang w:val="en-IN"/>
        </w:rPr>
        <w:t>.</w:t>
      </w:r>
      <w:r w:rsidR="009359C3">
        <w:rPr>
          <w:rFonts w:asciiTheme="minorHAnsi" w:hAnsiTheme="minorHAnsi" w:cstheme="minorHAnsi"/>
          <w:sz w:val="24"/>
          <w:szCs w:val="24"/>
          <w:lang w:val="en-IN"/>
        </w:rPr>
        <w:t xml:space="preserve"> Identifying gaps and scaling up of best practices could be leveraged across the state. </w:t>
      </w:r>
    </w:p>
    <w:p w14:paraId="1363A2D8" w14:textId="27080774" w:rsidR="00E96078" w:rsidRDefault="00D412CB" w:rsidP="00D412CB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IN"/>
        </w:rPr>
      </w:pPr>
      <w:r>
        <w:rPr>
          <w:rFonts w:asciiTheme="minorHAnsi" w:hAnsiTheme="minorHAnsi" w:cstheme="minorHAnsi"/>
          <w:sz w:val="24"/>
          <w:szCs w:val="24"/>
          <w:lang w:val="en-IN"/>
        </w:rPr>
        <w:t xml:space="preserve">Also, 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>Kitchen counselling and recipe demonstration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 xml:space="preserve"> direct</w:t>
      </w:r>
      <w:r>
        <w:rPr>
          <w:rFonts w:asciiTheme="minorHAnsi" w:hAnsiTheme="minorHAnsi" w:cstheme="minorHAnsi"/>
          <w:sz w:val="24"/>
          <w:szCs w:val="24"/>
          <w:lang w:val="en-IN"/>
        </w:rPr>
        <w:t>ly to the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 xml:space="preserve"> beneficiaries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 xml:space="preserve">, a unique concept that could 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 xml:space="preserve">be 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>leverage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>d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 xml:space="preserve"> and set as an example for coming up with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 xml:space="preserve"> useful 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 xml:space="preserve">strategy and 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 xml:space="preserve">could be 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>present</w:t>
      </w:r>
      <w:r w:rsidR="00197906">
        <w:rPr>
          <w:rFonts w:asciiTheme="minorHAnsi" w:hAnsiTheme="minorHAnsi" w:cstheme="minorHAnsi"/>
          <w:sz w:val="24"/>
          <w:szCs w:val="24"/>
          <w:lang w:val="en-IN"/>
        </w:rPr>
        <w:t>ed</w:t>
      </w:r>
      <w:r w:rsidR="00872518">
        <w:rPr>
          <w:rFonts w:asciiTheme="minorHAnsi" w:hAnsiTheme="minorHAnsi" w:cstheme="minorHAnsi"/>
          <w:sz w:val="24"/>
          <w:szCs w:val="24"/>
          <w:lang w:val="en-IN"/>
        </w:rPr>
        <w:t xml:space="preserve"> in national level. </w:t>
      </w:r>
    </w:p>
    <w:p w14:paraId="3D799C14" w14:textId="77777777" w:rsidR="00D412CB" w:rsidRPr="00D412CB" w:rsidRDefault="00D412CB" w:rsidP="00D412CB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IN"/>
        </w:rPr>
      </w:pPr>
    </w:p>
    <w:p w14:paraId="33B822EB" w14:textId="71A167B3" w:rsidR="00592652" w:rsidRPr="00872518" w:rsidRDefault="00872518" w:rsidP="00872518">
      <w:pPr>
        <w:spacing w:line="276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872518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FUTURE DIRECTION:</w:t>
      </w:r>
    </w:p>
    <w:p w14:paraId="3A2069A3" w14:textId="77777777" w:rsidR="00592652" w:rsidRPr="00872518" w:rsidRDefault="00592652" w:rsidP="008725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2518">
        <w:rPr>
          <w:rFonts w:asciiTheme="minorHAnsi" w:hAnsiTheme="minorHAnsi" w:cstheme="minorHAnsi"/>
          <w:sz w:val="24"/>
          <w:szCs w:val="24"/>
        </w:rPr>
        <w:t>Based on the experience of the maiden center in the country, which caters to all the important 4</w:t>
      </w:r>
    </w:p>
    <w:p w14:paraId="1748E15D" w14:textId="23239096" w:rsidR="00E96078" w:rsidRDefault="00592652" w:rsidP="008725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872518">
        <w:rPr>
          <w:rFonts w:asciiTheme="minorHAnsi" w:hAnsiTheme="minorHAnsi" w:cstheme="minorHAnsi"/>
          <w:sz w:val="24"/>
          <w:szCs w:val="24"/>
        </w:rPr>
        <w:t>pillars</w:t>
      </w:r>
      <w:proofErr w:type="gramEnd"/>
      <w:r w:rsidRPr="00872518">
        <w:rPr>
          <w:rFonts w:asciiTheme="minorHAnsi" w:hAnsiTheme="minorHAnsi" w:cstheme="minorHAnsi"/>
          <w:sz w:val="24"/>
          <w:szCs w:val="24"/>
        </w:rPr>
        <w:t xml:space="preserve"> of nutrition intervention, like Facility and community-based management of SAM,</w:t>
      </w:r>
      <w:r w:rsidR="00872518">
        <w:rPr>
          <w:rFonts w:asciiTheme="minorHAnsi" w:hAnsiTheme="minorHAnsi" w:cstheme="minorHAnsi"/>
          <w:sz w:val="24"/>
          <w:szCs w:val="24"/>
        </w:rPr>
        <w:t xml:space="preserve"> </w:t>
      </w:r>
      <w:r w:rsidRPr="00872518">
        <w:rPr>
          <w:rFonts w:asciiTheme="minorHAnsi" w:hAnsiTheme="minorHAnsi" w:cstheme="minorHAnsi"/>
          <w:sz w:val="24"/>
          <w:szCs w:val="24"/>
        </w:rPr>
        <w:t>CSAM, IYCF, &amp; AMB and implementation of key activities like model NRC (SMART Unit</w:t>
      </w:r>
      <w:r w:rsidR="00872518">
        <w:rPr>
          <w:rFonts w:asciiTheme="minorHAnsi" w:hAnsiTheme="minorHAnsi" w:cstheme="minorHAnsi"/>
          <w:sz w:val="24"/>
          <w:szCs w:val="24"/>
        </w:rPr>
        <w:t>)</w:t>
      </w:r>
      <w:r w:rsidR="00197906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72518">
        <w:rPr>
          <w:rFonts w:asciiTheme="minorHAnsi" w:hAnsiTheme="minorHAnsi" w:cstheme="minorHAnsi"/>
          <w:sz w:val="24"/>
          <w:szCs w:val="24"/>
        </w:rPr>
        <w:t>Telemonitoring</w:t>
      </w:r>
      <w:proofErr w:type="spellEnd"/>
      <w:r w:rsidRPr="00872518">
        <w:rPr>
          <w:rFonts w:asciiTheme="minorHAnsi" w:hAnsiTheme="minorHAnsi" w:cstheme="minorHAnsi"/>
          <w:sz w:val="24"/>
          <w:szCs w:val="24"/>
        </w:rPr>
        <w:t xml:space="preserve"> of remote NRC’s, Tele mentoring of </w:t>
      </w:r>
      <w:proofErr w:type="spellStart"/>
      <w:r w:rsidRPr="00872518">
        <w:rPr>
          <w:rFonts w:asciiTheme="minorHAnsi" w:hAnsiTheme="minorHAnsi" w:cstheme="minorHAnsi"/>
          <w:sz w:val="24"/>
          <w:szCs w:val="24"/>
        </w:rPr>
        <w:t>lactational</w:t>
      </w:r>
      <w:proofErr w:type="spellEnd"/>
      <w:r w:rsidRPr="00872518">
        <w:rPr>
          <w:rFonts w:asciiTheme="minorHAnsi" w:hAnsiTheme="minorHAnsi" w:cstheme="minorHAnsi"/>
          <w:sz w:val="24"/>
          <w:szCs w:val="24"/>
        </w:rPr>
        <w:t xml:space="preserve"> counselors, smart treatment of</w:t>
      </w:r>
      <w:r w:rsidR="00197906">
        <w:rPr>
          <w:rFonts w:asciiTheme="minorHAnsi" w:hAnsiTheme="minorHAnsi" w:cstheme="minorHAnsi"/>
          <w:sz w:val="24"/>
          <w:szCs w:val="24"/>
        </w:rPr>
        <w:t xml:space="preserve"> </w:t>
      </w:r>
      <w:r w:rsidRPr="00872518">
        <w:rPr>
          <w:rFonts w:asciiTheme="minorHAnsi" w:hAnsiTheme="minorHAnsi" w:cstheme="minorHAnsi"/>
          <w:sz w:val="24"/>
          <w:szCs w:val="24"/>
        </w:rPr>
        <w:t xml:space="preserve">complicated SAM </w:t>
      </w:r>
      <w:r w:rsidR="00872518">
        <w:rPr>
          <w:rFonts w:asciiTheme="minorHAnsi" w:hAnsiTheme="minorHAnsi" w:cstheme="minorHAnsi"/>
          <w:sz w:val="24"/>
          <w:szCs w:val="24"/>
        </w:rPr>
        <w:t>Children,</w:t>
      </w:r>
      <w:r w:rsidRPr="00872518">
        <w:rPr>
          <w:rFonts w:asciiTheme="minorHAnsi" w:hAnsiTheme="minorHAnsi" w:cstheme="minorHAnsi"/>
          <w:sz w:val="24"/>
          <w:szCs w:val="24"/>
        </w:rPr>
        <w:t xml:space="preserve"> Daily OPD screening and establishment of robust linkage with</w:t>
      </w:r>
      <w:r w:rsidR="00197906">
        <w:rPr>
          <w:rFonts w:asciiTheme="minorHAnsi" w:hAnsiTheme="minorHAnsi" w:cstheme="minorHAnsi"/>
          <w:sz w:val="24"/>
          <w:szCs w:val="24"/>
        </w:rPr>
        <w:t xml:space="preserve"> </w:t>
      </w:r>
      <w:r w:rsidRPr="00872518">
        <w:rPr>
          <w:rFonts w:asciiTheme="minorHAnsi" w:hAnsiTheme="minorHAnsi" w:cstheme="minorHAnsi"/>
          <w:sz w:val="24"/>
          <w:szCs w:val="24"/>
        </w:rPr>
        <w:t>community health</w:t>
      </w:r>
      <w:r w:rsidR="00197906">
        <w:rPr>
          <w:rFonts w:asciiTheme="minorHAnsi" w:hAnsiTheme="minorHAnsi" w:cstheme="minorHAnsi"/>
          <w:sz w:val="24"/>
          <w:szCs w:val="24"/>
        </w:rPr>
        <w:t xml:space="preserve"> </w:t>
      </w:r>
      <w:r w:rsidRPr="00872518">
        <w:rPr>
          <w:rFonts w:asciiTheme="minorHAnsi" w:hAnsiTheme="minorHAnsi" w:cstheme="minorHAnsi"/>
          <w:sz w:val="24"/>
          <w:szCs w:val="24"/>
        </w:rPr>
        <w:t>workers, the state-run medical colleges can act as such model centers and act</w:t>
      </w:r>
      <w:r w:rsidR="000A4BEB">
        <w:rPr>
          <w:rFonts w:asciiTheme="minorHAnsi" w:hAnsiTheme="minorHAnsi" w:cstheme="minorHAnsi"/>
          <w:sz w:val="24"/>
          <w:szCs w:val="24"/>
        </w:rPr>
        <w:t xml:space="preserve"> </w:t>
      </w:r>
      <w:r w:rsidRPr="00872518">
        <w:rPr>
          <w:rFonts w:asciiTheme="minorHAnsi" w:hAnsiTheme="minorHAnsi" w:cstheme="minorHAnsi"/>
          <w:sz w:val="24"/>
          <w:szCs w:val="24"/>
        </w:rPr>
        <w:t>like spoke and hub model to combat the malnutrition of the state.</w:t>
      </w:r>
    </w:p>
    <w:p w14:paraId="78310145" w14:textId="463BE66B" w:rsidR="000A4BEB" w:rsidRDefault="000A4BEB" w:rsidP="0087251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ECED2B" w14:textId="2AFEB330" w:rsidR="00CD7F2F" w:rsidRPr="00DB5E50" w:rsidRDefault="00C4381F" w:rsidP="00DB5E50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CD7F2F" w:rsidRPr="00DB5E50" w:rsidSect="00B77AC6">
          <w:pgSz w:w="12240" w:h="15840"/>
          <w:pgMar w:top="810" w:right="1467" w:bottom="720" w:left="1276" w:header="720" w:footer="720" w:gutter="0"/>
          <w:pgBorders w:offsetFrom="page">
            <w:top w:val="single" w:sz="4" w:space="24" w:color="E36C0A" w:themeColor="accent6" w:themeShade="BF"/>
            <w:left w:val="single" w:sz="4" w:space="24" w:color="E36C0A" w:themeColor="accent6" w:themeShade="BF"/>
            <w:bottom w:val="single" w:sz="4" w:space="24" w:color="E36C0A" w:themeColor="accent6" w:themeShade="BF"/>
            <w:right w:val="single" w:sz="4" w:space="24" w:color="E36C0A" w:themeColor="accent6" w:themeShade="BF"/>
          </w:pgBorders>
          <w:cols w:space="720"/>
          <w:docGrid w:linePitch="299"/>
        </w:sectPr>
      </w:pPr>
      <w:r>
        <w:rPr>
          <w:rFonts w:asciiTheme="minorHAnsi" w:hAnsiTheme="minorHAnsi" w:cstheme="minorHAnsi"/>
          <w:noProof/>
        </w:rPr>
        <w:t xml:space="preserve">           </w:t>
      </w:r>
    </w:p>
    <w:p w14:paraId="00534B37" w14:textId="451CC689" w:rsidR="00211B9B" w:rsidRPr="00CD7F2F" w:rsidRDefault="00B77AC6" w:rsidP="00CD7F2F">
      <w:pPr>
        <w:pStyle w:val="BodyText"/>
        <w:spacing w:before="11" w:line="276" w:lineRule="auto"/>
        <w:jc w:val="both"/>
        <w:rPr>
          <w:rFonts w:asciiTheme="minorHAnsi" w:hAnsiTheme="minorHAnsi" w:cstheme="minorHAnsi"/>
          <w:noProof/>
          <w:szCs w:val="28"/>
        </w:rPr>
        <w:sectPr w:rsidR="00211B9B" w:rsidRPr="00CD7F2F" w:rsidSect="00211B9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E36C0A" w:themeColor="accent6" w:themeShade="BF"/>
            <w:left w:val="single" w:sz="4" w:space="24" w:color="E36C0A" w:themeColor="accent6" w:themeShade="BF"/>
            <w:bottom w:val="single" w:sz="4" w:space="24" w:color="E36C0A" w:themeColor="accent6" w:themeShade="BF"/>
            <w:right w:val="single" w:sz="4" w:space="24" w:color="E36C0A" w:themeColor="accent6" w:themeShade="BF"/>
          </w:pgBorders>
          <w:cols w:num="2" w:space="720"/>
          <w:docGrid w:linePitch="299"/>
        </w:sectPr>
      </w:pPr>
      <w:bookmarkStart w:id="2" w:name="_GoBack"/>
      <w:bookmarkEnd w:id="2"/>
      <w:r>
        <w:rPr>
          <w:rFonts w:asciiTheme="minorHAnsi" w:hAnsiTheme="minorHAnsi" w:cstheme="minorHAnsi"/>
          <w:noProof/>
          <w:lang w:bidi="hi-IN"/>
        </w:rPr>
        <w:lastRenderedPageBreak/>
        <w:drawing>
          <wp:anchor distT="0" distB="0" distL="114300" distR="114300" simplePos="0" relativeHeight="251657728" behindDoc="0" locked="0" layoutInCell="1" allowOverlap="1" wp14:anchorId="6DEBD100" wp14:editId="7671C07E">
            <wp:simplePos x="0" y="0"/>
            <wp:positionH relativeFrom="column">
              <wp:posOffset>1019175</wp:posOffset>
            </wp:positionH>
            <wp:positionV relativeFrom="paragraph">
              <wp:posOffset>97155</wp:posOffset>
            </wp:positionV>
            <wp:extent cx="5048250" cy="2524125"/>
            <wp:effectExtent l="0" t="0" r="0" b="9525"/>
            <wp:wrapSquare wrapText="bothSides"/>
            <wp:docPr id="278335544" name="Picture 6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35544" name="Picture 6" descr="A group of people standing in a roo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2B6BB" w14:textId="661458D5" w:rsidR="002B76D7" w:rsidRDefault="002B76D7" w:rsidP="00C4381F">
      <w:pPr>
        <w:pStyle w:val="Heading1"/>
        <w:spacing w:before="139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Process:"/>
      <w:bookmarkEnd w:id="3"/>
    </w:p>
    <w:sectPr w:rsidR="002B76D7" w:rsidSect="00A55D51">
      <w:pgSz w:w="12240" w:h="15840"/>
      <w:pgMar w:top="709" w:right="758" w:bottom="0" w:left="709" w:header="720" w:footer="720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FF73F" w14:textId="77777777" w:rsidR="008F6CA8" w:rsidRDefault="008F6CA8">
      <w:r>
        <w:separator/>
      </w:r>
    </w:p>
  </w:endnote>
  <w:endnote w:type="continuationSeparator" w:id="0">
    <w:p w14:paraId="5B41462D" w14:textId="77777777" w:rsidR="008F6CA8" w:rsidRDefault="008F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2A7B" w14:textId="77777777" w:rsidR="001C0596" w:rsidRDefault="001C0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DBA0B" w14:textId="77777777" w:rsidR="008F6CA8" w:rsidRDefault="008F6CA8">
      <w:r>
        <w:separator/>
      </w:r>
    </w:p>
  </w:footnote>
  <w:footnote w:type="continuationSeparator" w:id="0">
    <w:p w14:paraId="71D87C20" w14:textId="77777777" w:rsidR="008F6CA8" w:rsidRDefault="008F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533"/>
    <w:multiLevelType w:val="hybridMultilevel"/>
    <w:tmpl w:val="9EA00AB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7EAA"/>
    <w:multiLevelType w:val="hybridMultilevel"/>
    <w:tmpl w:val="21CAA8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3BE4"/>
    <w:multiLevelType w:val="hybridMultilevel"/>
    <w:tmpl w:val="2D800E26"/>
    <w:lvl w:ilvl="0" w:tplc="73421692">
      <w:start w:val="1"/>
      <w:numFmt w:val="decimal"/>
      <w:lvlText w:val="%1)"/>
      <w:lvlJc w:val="left"/>
      <w:pPr>
        <w:ind w:left="765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FA62B73"/>
    <w:multiLevelType w:val="hybridMultilevel"/>
    <w:tmpl w:val="451A70A2"/>
    <w:lvl w:ilvl="0" w:tplc="8F981DF0">
      <w:start w:val="1"/>
      <w:numFmt w:val="decimal"/>
      <w:lvlText w:val="%1."/>
      <w:lvlJc w:val="left"/>
      <w:pPr>
        <w:ind w:left="2161" w:hanging="361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06706444">
      <w:start w:val="1"/>
      <w:numFmt w:val="lowerLetter"/>
      <w:lvlText w:val="%2."/>
      <w:lvlJc w:val="left"/>
      <w:pPr>
        <w:ind w:left="2881" w:hanging="360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2" w:tplc="07D2534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A490A8DE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 w:tplc="CB8E923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 w:tplc="15A47E2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6" w:tplc="32A66CEA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7" w:tplc="DA8851B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61FA376A">
      <w:numFmt w:val="bullet"/>
      <w:lvlText w:val="•"/>
      <w:lvlJc w:val="left"/>
      <w:pPr>
        <w:ind w:left="10160" w:hanging="360"/>
      </w:pPr>
      <w:rPr>
        <w:rFonts w:hint="default"/>
        <w:lang w:val="en-US" w:eastAsia="en-US" w:bidi="ar-SA"/>
      </w:rPr>
    </w:lvl>
  </w:abstractNum>
  <w:abstractNum w:abstractNumId="4">
    <w:nsid w:val="47DA2DD8"/>
    <w:multiLevelType w:val="hybridMultilevel"/>
    <w:tmpl w:val="E78810D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909BA"/>
    <w:multiLevelType w:val="hybridMultilevel"/>
    <w:tmpl w:val="A42CDEF4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734D214D"/>
    <w:multiLevelType w:val="hybridMultilevel"/>
    <w:tmpl w:val="969A20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8047C"/>
    <w:multiLevelType w:val="hybridMultilevel"/>
    <w:tmpl w:val="637CF0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B36C9"/>
    <w:multiLevelType w:val="hybridMultilevel"/>
    <w:tmpl w:val="75CC81B8"/>
    <w:lvl w:ilvl="0" w:tplc="33140CEE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46F"/>
    <w:multiLevelType w:val="hybridMultilevel"/>
    <w:tmpl w:val="FC76007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6ACC"/>
    <w:rsid w:val="000622B7"/>
    <w:rsid w:val="000A4BEB"/>
    <w:rsid w:val="000A76A5"/>
    <w:rsid w:val="00134869"/>
    <w:rsid w:val="00170582"/>
    <w:rsid w:val="00173F41"/>
    <w:rsid w:val="00197906"/>
    <w:rsid w:val="001C0596"/>
    <w:rsid w:val="001F3724"/>
    <w:rsid w:val="0020608E"/>
    <w:rsid w:val="00211B9B"/>
    <w:rsid w:val="00242B3E"/>
    <w:rsid w:val="00263866"/>
    <w:rsid w:val="002B76D7"/>
    <w:rsid w:val="002E1CC7"/>
    <w:rsid w:val="003B00DE"/>
    <w:rsid w:val="003E08E9"/>
    <w:rsid w:val="00406D9B"/>
    <w:rsid w:val="004212B8"/>
    <w:rsid w:val="00536297"/>
    <w:rsid w:val="00592652"/>
    <w:rsid w:val="006027B5"/>
    <w:rsid w:val="00635422"/>
    <w:rsid w:val="007B4884"/>
    <w:rsid w:val="00836ACC"/>
    <w:rsid w:val="00865B77"/>
    <w:rsid w:val="00872518"/>
    <w:rsid w:val="00894F0E"/>
    <w:rsid w:val="00894FB6"/>
    <w:rsid w:val="0089636D"/>
    <w:rsid w:val="008B0E79"/>
    <w:rsid w:val="008F33E3"/>
    <w:rsid w:val="008F6CA8"/>
    <w:rsid w:val="009359C3"/>
    <w:rsid w:val="009424C8"/>
    <w:rsid w:val="0095195D"/>
    <w:rsid w:val="009C36A1"/>
    <w:rsid w:val="009D02B8"/>
    <w:rsid w:val="009E144D"/>
    <w:rsid w:val="00A55D51"/>
    <w:rsid w:val="00A62F10"/>
    <w:rsid w:val="00AB6A63"/>
    <w:rsid w:val="00AE6127"/>
    <w:rsid w:val="00B77AC6"/>
    <w:rsid w:val="00BB7D2D"/>
    <w:rsid w:val="00BC5129"/>
    <w:rsid w:val="00C4381F"/>
    <w:rsid w:val="00CA140D"/>
    <w:rsid w:val="00CD7F2F"/>
    <w:rsid w:val="00D412CB"/>
    <w:rsid w:val="00D511D8"/>
    <w:rsid w:val="00DB5E50"/>
    <w:rsid w:val="00DC4396"/>
    <w:rsid w:val="00E872C5"/>
    <w:rsid w:val="00E914E9"/>
    <w:rsid w:val="00E91647"/>
    <w:rsid w:val="00E96078"/>
    <w:rsid w:val="00E96FB2"/>
    <w:rsid w:val="00EA4A24"/>
    <w:rsid w:val="00F751EF"/>
    <w:rsid w:val="00F8126C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EB770"/>
  <w15:docId w15:val="{0DF5B760-1D33-4836-9012-C252D0E3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ind w:left="14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1440"/>
      <w:jc w:val="both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96" w:lineRule="exact"/>
      <w:ind w:left="3942" w:right="3968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2"/>
      <w:ind w:left="288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894F0E"/>
    <w:pPr>
      <w:widowControl/>
      <w:autoSpaceDE/>
      <w:autoSpaceDN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B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6127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AE6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12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E6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127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FF6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C36A1"/>
    <w:rPr>
      <w:rFonts w:ascii="Cambria" w:eastAsia="Cambria" w:hAnsi="Cambria" w:cs="Cambria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542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422"/>
    <w:rPr>
      <w:rFonts w:ascii="Cambria" w:eastAsia="Cambria" w:hAnsi="Cambria" w:cs="Cambr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54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77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639F-D1E9-4D4A-9546-284A356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SCoE-SAM</cp:lastModifiedBy>
  <cp:revision>7</cp:revision>
  <cp:lastPrinted>2024-11-28T07:12:00Z</cp:lastPrinted>
  <dcterms:created xsi:type="dcterms:W3CDTF">2024-11-27T11:33:00Z</dcterms:created>
  <dcterms:modified xsi:type="dcterms:W3CDTF">2024-11-29T08:18:00Z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